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8F8B" w14:textId="22C23EC7" w:rsidR="00474847" w:rsidRPr="00722611" w:rsidRDefault="00474847" w:rsidP="00474847">
      <w:pPr>
        <w:pStyle w:val="SemEspaamento"/>
        <w:ind w:left="2268"/>
        <w:jc w:val="both"/>
        <w:rPr>
          <w:rFonts w:ascii="Arial" w:hAnsi="Arial" w:cs="Arial"/>
          <w:b/>
          <w:bCs/>
        </w:rPr>
      </w:pPr>
      <w:r w:rsidRPr="00722611">
        <w:rPr>
          <w:rFonts w:ascii="Arial" w:hAnsi="Arial" w:cs="Arial"/>
          <w:b/>
          <w:bCs/>
        </w:rPr>
        <w:t xml:space="preserve">Projeto de Lei </w:t>
      </w:r>
      <w:r w:rsidR="002E54F5">
        <w:rPr>
          <w:rFonts w:ascii="Arial" w:hAnsi="Arial" w:cs="Arial"/>
          <w:b/>
          <w:bCs/>
        </w:rPr>
        <w:t xml:space="preserve">Complementar </w:t>
      </w:r>
      <w:r w:rsidRPr="00722611">
        <w:rPr>
          <w:rFonts w:ascii="Arial" w:hAnsi="Arial" w:cs="Arial"/>
          <w:b/>
          <w:bCs/>
        </w:rPr>
        <w:t xml:space="preserve">nº </w:t>
      </w:r>
      <w:r w:rsidR="0075685C">
        <w:rPr>
          <w:rFonts w:ascii="Arial" w:hAnsi="Arial" w:cs="Arial"/>
          <w:b/>
          <w:bCs/>
        </w:rPr>
        <w:t>XX</w:t>
      </w:r>
      <w:r w:rsidRPr="00722611">
        <w:rPr>
          <w:rFonts w:ascii="Arial" w:hAnsi="Arial" w:cs="Arial"/>
          <w:b/>
          <w:bCs/>
        </w:rPr>
        <w:t>/202</w:t>
      </w:r>
      <w:r w:rsidR="00064A80">
        <w:rPr>
          <w:rFonts w:ascii="Arial" w:hAnsi="Arial" w:cs="Arial"/>
          <w:b/>
          <w:bCs/>
        </w:rPr>
        <w:t>5</w:t>
      </w:r>
    </w:p>
    <w:p w14:paraId="467A2FE7" w14:textId="77777777" w:rsidR="00474847" w:rsidRDefault="00474847" w:rsidP="00474847">
      <w:pPr>
        <w:pStyle w:val="SemEspaamento"/>
        <w:ind w:left="2268"/>
        <w:jc w:val="both"/>
        <w:rPr>
          <w:rFonts w:ascii="Arial" w:hAnsi="Arial" w:cs="Arial"/>
        </w:rPr>
      </w:pPr>
    </w:p>
    <w:p w14:paraId="5873AD6A" w14:textId="3F8C167D" w:rsidR="00474847" w:rsidRPr="00474847" w:rsidRDefault="00474847" w:rsidP="00474847">
      <w:pPr>
        <w:pStyle w:val="SemEspaamento"/>
        <w:ind w:left="2268"/>
        <w:jc w:val="both"/>
        <w:rPr>
          <w:rFonts w:ascii="Arial" w:hAnsi="Arial" w:cs="Arial"/>
        </w:rPr>
      </w:pPr>
      <w:r w:rsidRPr="00722611">
        <w:rPr>
          <w:rFonts w:ascii="Arial" w:hAnsi="Arial" w:cs="Arial"/>
          <w:b/>
          <w:bCs/>
        </w:rPr>
        <w:t>Súmula</w:t>
      </w:r>
      <w:r>
        <w:rPr>
          <w:rFonts w:ascii="Arial" w:hAnsi="Arial" w:cs="Arial"/>
        </w:rPr>
        <w:t xml:space="preserve">: </w:t>
      </w:r>
      <w:r w:rsidRPr="00474847">
        <w:rPr>
          <w:rFonts w:ascii="Arial" w:hAnsi="Arial" w:cs="Arial"/>
        </w:rPr>
        <w:t xml:space="preserve">Dispõe sobre o Parcelamento do solo para fins de loteamento de Chácaras de Lazer, no município de </w:t>
      </w:r>
      <w:r>
        <w:rPr>
          <w:rFonts w:ascii="Arial" w:hAnsi="Arial" w:cs="Arial"/>
        </w:rPr>
        <w:t>Formosa do Oeste</w:t>
      </w:r>
      <w:r w:rsidRPr="00474847">
        <w:rPr>
          <w:rFonts w:ascii="Arial" w:hAnsi="Arial" w:cs="Arial"/>
        </w:rPr>
        <w:t xml:space="preserve">, quando o lote estiver dentro da </w:t>
      </w:r>
      <w:r w:rsidR="00841650" w:rsidRPr="00937E24">
        <w:rPr>
          <w:rFonts w:ascii="Arial" w:hAnsi="Arial" w:cs="Arial"/>
        </w:rPr>
        <w:t xml:space="preserve">Zona de </w:t>
      </w:r>
      <w:r w:rsidR="00841650">
        <w:rPr>
          <w:rFonts w:ascii="Arial" w:hAnsi="Arial" w:cs="Arial"/>
        </w:rPr>
        <w:t xml:space="preserve">Expansão de </w:t>
      </w:r>
      <w:r w:rsidR="00841650" w:rsidRPr="00937E24">
        <w:rPr>
          <w:rFonts w:ascii="Arial" w:hAnsi="Arial" w:cs="Arial"/>
        </w:rPr>
        <w:t>Urbanização Específica para Chácaras de Lazer</w:t>
      </w:r>
      <w:r w:rsidRPr="00474847">
        <w:rPr>
          <w:rFonts w:ascii="Arial" w:hAnsi="Arial" w:cs="Arial"/>
        </w:rPr>
        <w:t>, e dá outras providências.</w:t>
      </w:r>
    </w:p>
    <w:p w14:paraId="20146DA9" w14:textId="6FBCF074" w:rsidR="00474847" w:rsidRDefault="00474847" w:rsidP="00AC6C12">
      <w:pPr>
        <w:pStyle w:val="SemEspaamento"/>
        <w:ind w:left="2268"/>
        <w:rPr>
          <w:rFonts w:ascii="Arial" w:hAnsi="Arial" w:cs="Arial"/>
        </w:rPr>
      </w:pPr>
      <w:r w:rsidRPr="00474847">
        <w:rPr>
          <w:rFonts w:ascii="Arial" w:hAnsi="Arial" w:cs="Arial"/>
        </w:rPr>
        <w:br/>
      </w:r>
      <w:r w:rsidRPr="00474847">
        <w:rPr>
          <w:rFonts w:ascii="Arial" w:hAnsi="Arial" w:cs="Arial"/>
          <w:b/>
          <w:bCs/>
        </w:rPr>
        <w:t>O PREFEITO MUNICIPAL DE FORMOSA DO OESTE</w:t>
      </w:r>
      <w:r w:rsidRPr="00474847">
        <w:rPr>
          <w:rFonts w:ascii="Arial" w:hAnsi="Arial" w:cs="Arial"/>
        </w:rPr>
        <w:t>, Estado do Paraná, faz saber que a Câmara Municipal aprovou e eu san</w:t>
      </w:r>
      <w:r w:rsidR="00AC6C12">
        <w:rPr>
          <w:rFonts w:ascii="Arial" w:hAnsi="Arial" w:cs="Arial"/>
        </w:rPr>
        <w:t>ciono a seguinte lei</w:t>
      </w:r>
      <w:r w:rsidRPr="00474847">
        <w:rPr>
          <w:rFonts w:ascii="Arial" w:hAnsi="Arial" w:cs="Arial"/>
        </w:rPr>
        <w:t>:</w:t>
      </w:r>
      <w:r w:rsidRPr="00474847">
        <w:rPr>
          <w:rFonts w:ascii="Arial" w:hAnsi="Arial" w:cs="Arial"/>
        </w:rPr>
        <w:br/>
      </w:r>
      <w:bookmarkStart w:id="0" w:name="artigo_1"/>
    </w:p>
    <w:bookmarkEnd w:id="0"/>
    <w:p w14:paraId="5D6F651D" w14:textId="117D97B2" w:rsidR="00474847" w:rsidRPr="00474847" w:rsidRDefault="00474847" w:rsidP="00474847">
      <w:pPr>
        <w:pStyle w:val="SemEspaamento"/>
        <w:ind w:firstLine="2268"/>
        <w:jc w:val="both"/>
        <w:rPr>
          <w:rFonts w:ascii="Arial" w:hAnsi="Arial" w:cs="Arial"/>
        </w:rPr>
      </w:pPr>
      <w:r w:rsidRPr="00722611">
        <w:rPr>
          <w:rFonts w:ascii="Arial" w:hAnsi="Arial" w:cs="Arial"/>
          <w:b/>
          <w:bCs/>
        </w:rPr>
        <w:t>Art. 1º</w:t>
      </w:r>
      <w:r>
        <w:rPr>
          <w:rFonts w:ascii="Arial" w:hAnsi="Arial" w:cs="Arial"/>
        </w:rPr>
        <w:t xml:space="preserve">. </w:t>
      </w:r>
      <w:r w:rsidRPr="00474847">
        <w:rPr>
          <w:rFonts w:ascii="Arial" w:hAnsi="Arial" w:cs="Arial"/>
        </w:rPr>
        <w:t xml:space="preserve">Aplicam-se ao loteamento de </w:t>
      </w:r>
      <w:r w:rsidR="00841650">
        <w:rPr>
          <w:rFonts w:ascii="Arial" w:hAnsi="Arial" w:cs="Arial"/>
        </w:rPr>
        <w:t>Ch</w:t>
      </w:r>
      <w:r w:rsidRPr="00474847">
        <w:rPr>
          <w:rFonts w:ascii="Arial" w:hAnsi="Arial" w:cs="Arial"/>
        </w:rPr>
        <w:t>ácara</w:t>
      </w:r>
      <w:r w:rsidR="00841650">
        <w:rPr>
          <w:rFonts w:ascii="Arial" w:hAnsi="Arial" w:cs="Arial"/>
        </w:rPr>
        <w:t>s</w:t>
      </w:r>
      <w:r w:rsidRPr="00474847">
        <w:rPr>
          <w:rFonts w:ascii="Arial" w:hAnsi="Arial" w:cs="Arial"/>
        </w:rPr>
        <w:t xml:space="preserve"> de </w:t>
      </w:r>
      <w:r w:rsidR="00841650">
        <w:rPr>
          <w:rFonts w:ascii="Arial" w:hAnsi="Arial" w:cs="Arial"/>
        </w:rPr>
        <w:t>L</w:t>
      </w:r>
      <w:r w:rsidRPr="00474847">
        <w:rPr>
          <w:rFonts w:ascii="Arial" w:hAnsi="Arial" w:cs="Arial"/>
        </w:rPr>
        <w:t>azer os requisitos e procedimentos desta Lei</w:t>
      </w:r>
      <w:r>
        <w:rPr>
          <w:rFonts w:ascii="Arial" w:hAnsi="Arial" w:cs="Arial"/>
        </w:rPr>
        <w:t>.</w:t>
      </w:r>
    </w:p>
    <w:p w14:paraId="1586F0DD" w14:textId="77777777" w:rsidR="00474847" w:rsidRPr="00474847" w:rsidRDefault="00474847" w:rsidP="00474847">
      <w:pPr>
        <w:pStyle w:val="SemEspaamento"/>
        <w:ind w:firstLine="2268"/>
        <w:jc w:val="both"/>
        <w:rPr>
          <w:rFonts w:ascii="Arial" w:hAnsi="Arial" w:cs="Arial"/>
        </w:rPr>
      </w:pPr>
    </w:p>
    <w:p w14:paraId="60BD6791" w14:textId="0BA4A12B" w:rsidR="00474847" w:rsidRPr="00474847" w:rsidRDefault="00CE5810" w:rsidP="00474847">
      <w:pPr>
        <w:pStyle w:val="SemEspaamento"/>
        <w:ind w:firstLine="2268"/>
        <w:jc w:val="both"/>
        <w:rPr>
          <w:rFonts w:ascii="Arial" w:hAnsi="Arial" w:cs="Arial"/>
        </w:rPr>
      </w:pPr>
      <w:r w:rsidRPr="00CE5810">
        <w:rPr>
          <w:rFonts w:ascii="Arial" w:hAnsi="Arial" w:cs="Arial"/>
          <w:b/>
          <w:bCs/>
        </w:rPr>
        <w:t>§ 1º.</w:t>
      </w:r>
      <w:r w:rsidRPr="00CE5810">
        <w:rPr>
          <w:rFonts w:ascii="Arial" w:hAnsi="Arial" w:cs="Arial"/>
        </w:rPr>
        <w:t xml:space="preserve"> Para a implantação de loteamento de chácaras de lazer, o loteador deverá, mediante requerimento formal, solicitar a análise de viabilidade e a emissão das diretrizes básicas para sua implantação, anexando os seguintes documentos:</w:t>
      </w:r>
    </w:p>
    <w:p w14:paraId="6B8C4839"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I - Mapa de localização </w:t>
      </w:r>
    </w:p>
    <w:p w14:paraId="64393CF9" w14:textId="4E873B7B"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II - Matricula atualizada do imóvel </w:t>
      </w:r>
    </w:p>
    <w:p w14:paraId="39E101DF" w14:textId="4CD5F086"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III </w:t>
      </w:r>
      <w:r w:rsidR="00562255">
        <w:rPr>
          <w:rFonts w:ascii="Arial" w:hAnsi="Arial" w:cs="Arial"/>
        </w:rPr>
        <w:t>–</w:t>
      </w:r>
      <w:r w:rsidRPr="00703C6E">
        <w:rPr>
          <w:rFonts w:ascii="Arial" w:hAnsi="Arial" w:cs="Arial"/>
        </w:rPr>
        <w:t xml:space="preserve"> </w:t>
      </w:r>
      <w:proofErr w:type="spellStart"/>
      <w:r w:rsidRPr="00703C6E">
        <w:rPr>
          <w:rFonts w:ascii="Arial" w:hAnsi="Arial" w:cs="Arial"/>
        </w:rPr>
        <w:t>Ante</w:t>
      </w:r>
      <w:r w:rsidR="00562255">
        <w:rPr>
          <w:rFonts w:ascii="Arial" w:hAnsi="Arial" w:cs="Arial"/>
        </w:rPr>
        <w:t>-</w:t>
      </w:r>
      <w:r w:rsidRPr="00703C6E">
        <w:rPr>
          <w:rFonts w:ascii="Arial" w:hAnsi="Arial" w:cs="Arial"/>
        </w:rPr>
        <w:t>Projeto</w:t>
      </w:r>
      <w:proofErr w:type="spellEnd"/>
      <w:r w:rsidRPr="00703C6E">
        <w:rPr>
          <w:rFonts w:ascii="Arial" w:hAnsi="Arial" w:cs="Arial"/>
        </w:rPr>
        <w:t xml:space="preserve"> do loteamento</w:t>
      </w:r>
    </w:p>
    <w:p w14:paraId="5D3B110C" w14:textId="46282D3B" w:rsidR="00474847" w:rsidRDefault="00474847" w:rsidP="00474847">
      <w:pPr>
        <w:pStyle w:val="SemEspaamento"/>
        <w:ind w:firstLine="2268"/>
        <w:jc w:val="both"/>
        <w:rPr>
          <w:rFonts w:ascii="Arial" w:hAnsi="Arial" w:cs="Arial"/>
        </w:rPr>
      </w:pPr>
      <w:r w:rsidRPr="00703C6E">
        <w:rPr>
          <w:rFonts w:ascii="Arial" w:hAnsi="Arial" w:cs="Arial"/>
        </w:rPr>
        <w:t xml:space="preserve">IV - Projeto de </w:t>
      </w:r>
      <w:proofErr w:type="spellStart"/>
      <w:r w:rsidRPr="00703C6E">
        <w:rPr>
          <w:rFonts w:ascii="Arial" w:hAnsi="Arial" w:cs="Arial"/>
        </w:rPr>
        <w:t>Planialtimetria</w:t>
      </w:r>
      <w:proofErr w:type="spellEnd"/>
    </w:p>
    <w:p w14:paraId="3E09DE5D" w14:textId="77777777" w:rsidR="00474847" w:rsidRPr="00474847" w:rsidRDefault="00474847" w:rsidP="00474847">
      <w:pPr>
        <w:pStyle w:val="SemEspaamento"/>
        <w:ind w:firstLine="2268"/>
        <w:jc w:val="both"/>
        <w:rPr>
          <w:rFonts w:ascii="Arial" w:hAnsi="Arial" w:cs="Arial"/>
        </w:rPr>
      </w:pPr>
    </w:p>
    <w:p w14:paraId="1BA469EF" w14:textId="38636CAD" w:rsidR="00474847" w:rsidRPr="00474847" w:rsidRDefault="00474847" w:rsidP="00474847">
      <w:pPr>
        <w:pStyle w:val="SemEspaamento"/>
        <w:ind w:firstLine="2268"/>
        <w:jc w:val="both"/>
        <w:rPr>
          <w:rFonts w:ascii="Arial" w:hAnsi="Arial" w:cs="Arial"/>
        </w:rPr>
      </w:pPr>
      <w:r w:rsidRPr="00722611">
        <w:rPr>
          <w:rFonts w:ascii="Arial" w:hAnsi="Arial" w:cs="Arial"/>
          <w:b/>
          <w:bCs/>
        </w:rPr>
        <w:t>§ 2º</w:t>
      </w:r>
      <w:r>
        <w:rPr>
          <w:rFonts w:ascii="Arial" w:hAnsi="Arial" w:cs="Arial"/>
        </w:rPr>
        <w:t>.</w:t>
      </w:r>
      <w:r w:rsidRPr="00474847">
        <w:rPr>
          <w:rFonts w:ascii="Arial" w:hAnsi="Arial" w:cs="Arial"/>
        </w:rPr>
        <w:t xml:space="preserve"> </w:t>
      </w:r>
      <w:r w:rsidR="00CE5810" w:rsidRPr="00CE5810">
        <w:rPr>
          <w:rFonts w:ascii="Arial" w:hAnsi="Arial" w:cs="Arial"/>
        </w:rPr>
        <w:t xml:space="preserve">A área pretendida para implantação do loteamento deverá estar inserida na </w:t>
      </w:r>
      <w:r w:rsidR="00841650" w:rsidRPr="00937E24">
        <w:rPr>
          <w:rFonts w:ascii="Arial" w:hAnsi="Arial" w:cs="Arial"/>
        </w:rPr>
        <w:t xml:space="preserve">Zona de </w:t>
      </w:r>
      <w:r w:rsidR="00841650">
        <w:rPr>
          <w:rFonts w:ascii="Arial" w:hAnsi="Arial" w:cs="Arial"/>
        </w:rPr>
        <w:t xml:space="preserve">Expansão de </w:t>
      </w:r>
      <w:r w:rsidR="00841650" w:rsidRPr="00937E24">
        <w:rPr>
          <w:rFonts w:ascii="Arial" w:hAnsi="Arial" w:cs="Arial"/>
        </w:rPr>
        <w:t>Urbanização Específica para Chácaras de Lazer</w:t>
      </w:r>
      <w:r w:rsidR="00CE5810" w:rsidRPr="00CE5810">
        <w:rPr>
          <w:rFonts w:ascii="Arial" w:hAnsi="Arial" w:cs="Arial"/>
        </w:rPr>
        <w:t>, conforme o zoneamento vigente</w:t>
      </w:r>
      <w:r w:rsidR="00841650">
        <w:rPr>
          <w:rFonts w:ascii="Arial" w:hAnsi="Arial" w:cs="Arial"/>
        </w:rPr>
        <w:t>.</w:t>
      </w:r>
    </w:p>
    <w:p w14:paraId="0D80A8A1" w14:textId="77777777" w:rsidR="00474847" w:rsidRPr="00474847" w:rsidRDefault="00474847" w:rsidP="00474847">
      <w:pPr>
        <w:pStyle w:val="SemEspaamento"/>
        <w:ind w:firstLine="2268"/>
        <w:jc w:val="both"/>
        <w:rPr>
          <w:rFonts w:ascii="Arial" w:hAnsi="Arial" w:cs="Arial"/>
        </w:rPr>
      </w:pPr>
    </w:p>
    <w:p w14:paraId="1BD1E1D0" w14:textId="61896F27" w:rsidR="00474847" w:rsidRPr="00474847" w:rsidRDefault="00474847" w:rsidP="00474847">
      <w:pPr>
        <w:pStyle w:val="SemEspaamento"/>
        <w:ind w:firstLine="2268"/>
        <w:jc w:val="both"/>
        <w:rPr>
          <w:rFonts w:ascii="Arial" w:hAnsi="Arial" w:cs="Arial"/>
        </w:rPr>
      </w:pPr>
      <w:r w:rsidRPr="00722611">
        <w:rPr>
          <w:rFonts w:ascii="Arial" w:hAnsi="Arial" w:cs="Arial"/>
          <w:b/>
          <w:bCs/>
        </w:rPr>
        <w:t>§ 3º</w:t>
      </w:r>
      <w:r>
        <w:rPr>
          <w:rFonts w:ascii="Arial" w:hAnsi="Arial" w:cs="Arial"/>
        </w:rPr>
        <w:t>.</w:t>
      </w:r>
      <w:r w:rsidRPr="00474847">
        <w:rPr>
          <w:rFonts w:ascii="Arial" w:hAnsi="Arial" w:cs="Arial"/>
        </w:rPr>
        <w:t xml:space="preserve"> As diretrizes básicas para o loteamento, serão analisadas pela </w:t>
      </w:r>
      <w:r>
        <w:rPr>
          <w:rFonts w:ascii="Arial" w:hAnsi="Arial" w:cs="Arial"/>
        </w:rPr>
        <w:t>Secretaria de Infraestrutura, por meio da Divisão de Obras e Engenharia</w:t>
      </w:r>
      <w:r w:rsidRPr="00474847">
        <w:rPr>
          <w:rFonts w:ascii="Arial" w:hAnsi="Arial" w:cs="Arial"/>
        </w:rPr>
        <w:t>, e</w:t>
      </w:r>
      <w:r w:rsidR="009D334E">
        <w:rPr>
          <w:rFonts w:ascii="Arial" w:hAnsi="Arial" w:cs="Arial"/>
        </w:rPr>
        <w:t xml:space="preserve"> pela Secretaria Municipal de Agricultura Meio Ambiente e Turismo</w:t>
      </w:r>
      <w:r w:rsidRPr="00474847">
        <w:rPr>
          <w:rFonts w:ascii="Arial" w:hAnsi="Arial" w:cs="Arial"/>
        </w:rPr>
        <w:t>,</w:t>
      </w:r>
      <w:r w:rsidR="009D334E">
        <w:rPr>
          <w:rFonts w:ascii="Arial" w:hAnsi="Arial" w:cs="Arial"/>
        </w:rPr>
        <w:t xml:space="preserve"> e,</w:t>
      </w:r>
      <w:r w:rsidRPr="00474847">
        <w:rPr>
          <w:rFonts w:ascii="Arial" w:hAnsi="Arial" w:cs="Arial"/>
        </w:rPr>
        <w:t xml:space="preserve"> estando dentro das normas exigidas, o loteador será informado para dar entrada através de requerimento, no projeto definitivo do loteamento, apresentando neste ato, concomitantemente, os seguintes documentos:</w:t>
      </w:r>
    </w:p>
    <w:p w14:paraId="5DD09A50" w14:textId="77777777" w:rsidR="00474847" w:rsidRPr="00474847" w:rsidRDefault="00474847" w:rsidP="00474847">
      <w:pPr>
        <w:pStyle w:val="SemEspaamento"/>
        <w:ind w:firstLine="2268"/>
        <w:jc w:val="both"/>
        <w:rPr>
          <w:rFonts w:ascii="Arial" w:hAnsi="Arial" w:cs="Arial"/>
        </w:rPr>
      </w:pPr>
    </w:p>
    <w:p w14:paraId="26BCE048"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 xml:space="preserve">I - </w:t>
      </w:r>
      <w:proofErr w:type="gramStart"/>
      <w:r w:rsidRPr="00474847">
        <w:rPr>
          <w:rFonts w:ascii="Arial" w:hAnsi="Arial" w:cs="Arial"/>
        </w:rPr>
        <w:t>título</w:t>
      </w:r>
      <w:proofErr w:type="gramEnd"/>
      <w:r w:rsidRPr="00474847">
        <w:rPr>
          <w:rFonts w:ascii="Arial" w:hAnsi="Arial" w:cs="Arial"/>
        </w:rPr>
        <w:t xml:space="preserve"> de propriedade do imóvel;</w:t>
      </w:r>
    </w:p>
    <w:p w14:paraId="36F4EF3E" w14:textId="77777777" w:rsidR="00474847" w:rsidRPr="00474847" w:rsidRDefault="00474847" w:rsidP="00474847">
      <w:pPr>
        <w:pStyle w:val="SemEspaamento"/>
        <w:ind w:firstLine="2268"/>
        <w:jc w:val="both"/>
        <w:rPr>
          <w:rFonts w:ascii="Arial" w:hAnsi="Arial" w:cs="Arial"/>
        </w:rPr>
      </w:pPr>
    </w:p>
    <w:p w14:paraId="6D8AE321" w14:textId="17E636DB" w:rsidR="00474847" w:rsidRPr="00474847" w:rsidRDefault="00474847" w:rsidP="00474847">
      <w:pPr>
        <w:pStyle w:val="SemEspaamento"/>
        <w:ind w:firstLine="2268"/>
        <w:jc w:val="both"/>
        <w:rPr>
          <w:rFonts w:ascii="Arial" w:hAnsi="Arial" w:cs="Arial"/>
        </w:rPr>
      </w:pPr>
      <w:r w:rsidRPr="00474847">
        <w:rPr>
          <w:rFonts w:ascii="Arial" w:hAnsi="Arial" w:cs="Arial"/>
        </w:rPr>
        <w:t xml:space="preserve">II - </w:t>
      </w:r>
      <w:proofErr w:type="gramStart"/>
      <w:r w:rsidRPr="00474847">
        <w:rPr>
          <w:rFonts w:ascii="Arial" w:hAnsi="Arial" w:cs="Arial"/>
        </w:rPr>
        <w:t>certidão</w:t>
      </w:r>
      <w:proofErr w:type="gramEnd"/>
      <w:r w:rsidRPr="00474847">
        <w:rPr>
          <w:rFonts w:ascii="Arial" w:hAnsi="Arial" w:cs="Arial"/>
        </w:rPr>
        <w:t xml:space="preserve"> negativa da Fazenda Federal </w:t>
      </w:r>
      <w:r w:rsidR="00562255">
        <w:rPr>
          <w:rFonts w:ascii="Arial" w:hAnsi="Arial" w:cs="Arial"/>
        </w:rPr>
        <w:t xml:space="preserve">Estadual </w:t>
      </w:r>
      <w:r w:rsidRPr="00474847">
        <w:rPr>
          <w:rFonts w:ascii="Arial" w:hAnsi="Arial" w:cs="Arial"/>
        </w:rPr>
        <w:t>e Municipal, relativa ao imóvel;</w:t>
      </w:r>
    </w:p>
    <w:p w14:paraId="04385F61" w14:textId="77777777" w:rsidR="00474847" w:rsidRPr="00474847" w:rsidRDefault="00474847" w:rsidP="00474847">
      <w:pPr>
        <w:pStyle w:val="SemEspaamento"/>
        <w:ind w:firstLine="2268"/>
        <w:jc w:val="both"/>
        <w:rPr>
          <w:rFonts w:ascii="Arial" w:hAnsi="Arial" w:cs="Arial"/>
        </w:rPr>
      </w:pPr>
    </w:p>
    <w:p w14:paraId="01AFBF6B"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III - certidão de ônus reais relativos ao imóvel;</w:t>
      </w:r>
    </w:p>
    <w:p w14:paraId="4E4F21AB" w14:textId="77777777" w:rsidR="00474847" w:rsidRPr="00474847" w:rsidRDefault="00474847" w:rsidP="00474847">
      <w:pPr>
        <w:pStyle w:val="SemEspaamento"/>
        <w:ind w:firstLine="2268"/>
        <w:jc w:val="both"/>
        <w:rPr>
          <w:rFonts w:ascii="Arial" w:hAnsi="Arial" w:cs="Arial"/>
        </w:rPr>
      </w:pPr>
    </w:p>
    <w:p w14:paraId="4CCB86FF"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 xml:space="preserve">IV - </w:t>
      </w:r>
      <w:proofErr w:type="gramStart"/>
      <w:r w:rsidRPr="00474847">
        <w:rPr>
          <w:rFonts w:ascii="Arial" w:hAnsi="Arial" w:cs="Arial"/>
        </w:rPr>
        <w:t>certidão</w:t>
      </w:r>
      <w:proofErr w:type="gramEnd"/>
      <w:r w:rsidRPr="00474847">
        <w:rPr>
          <w:rFonts w:ascii="Arial" w:hAnsi="Arial" w:cs="Arial"/>
        </w:rPr>
        <w:t xml:space="preserve"> negativa de ações reais referentes ao imóvel, pelo período de 10 (dez) anos;</w:t>
      </w:r>
    </w:p>
    <w:p w14:paraId="3706C85E" w14:textId="77777777" w:rsidR="00474847" w:rsidRPr="00474847" w:rsidRDefault="00474847" w:rsidP="00474847">
      <w:pPr>
        <w:pStyle w:val="SemEspaamento"/>
        <w:ind w:firstLine="2268"/>
        <w:jc w:val="both"/>
        <w:rPr>
          <w:rFonts w:ascii="Arial" w:hAnsi="Arial" w:cs="Arial"/>
        </w:rPr>
      </w:pPr>
    </w:p>
    <w:p w14:paraId="1A418EEC"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V - </w:t>
      </w:r>
      <w:proofErr w:type="gramStart"/>
      <w:r w:rsidRPr="00703C6E">
        <w:rPr>
          <w:rFonts w:ascii="Arial" w:hAnsi="Arial" w:cs="Arial"/>
        </w:rPr>
        <w:t>sondagem e percolação</w:t>
      </w:r>
      <w:proofErr w:type="gramEnd"/>
      <w:r w:rsidRPr="00703C6E">
        <w:rPr>
          <w:rFonts w:ascii="Arial" w:hAnsi="Arial" w:cs="Arial"/>
        </w:rPr>
        <w:t xml:space="preserve"> de solo, apontando o nível do lençol freático;</w:t>
      </w:r>
    </w:p>
    <w:p w14:paraId="6014C63B" w14:textId="77777777" w:rsidR="00474847" w:rsidRPr="00703C6E" w:rsidRDefault="00474847" w:rsidP="00474847">
      <w:pPr>
        <w:pStyle w:val="SemEspaamento"/>
        <w:ind w:firstLine="2268"/>
        <w:jc w:val="both"/>
        <w:rPr>
          <w:rFonts w:ascii="Arial" w:hAnsi="Arial" w:cs="Arial"/>
        </w:rPr>
      </w:pPr>
    </w:p>
    <w:p w14:paraId="18059EC0"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VI - </w:t>
      </w:r>
      <w:proofErr w:type="gramStart"/>
      <w:r w:rsidRPr="00703C6E">
        <w:rPr>
          <w:rFonts w:ascii="Arial" w:hAnsi="Arial" w:cs="Arial"/>
        </w:rPr>
        <w:t>cópia</w:t>
      </w:r>
      <w:proofErr w:type="gramEnd"/>
      <w:r w:rsidRPr="00703C6E">
        <w:rPr>
          <w:rFonts w:ascii="Arial" w:hAnsi="Arial" w:cs="Arial"/>
        </w:rPr>
        <w:t xml:space="preserve"> da planilha de cálculo analítico do levantamento topográfico do imóvel;</w:t>
      </w:r>
    </w:p>
    <w:p w14:paraId="2AA7F302" w14:textId="77777777" w:rsidR="00474847" w:rsidRPr="00703C6E" w:rsidRDefault="00474847" w:rsidP="00474847">
      <w:pPr>
        <w:pStyle w:val="SemEspaamento"/>
        <w:ind w:firstLine="2268"/>
        <w:jc w:val="both"/>
        <w:rPr>
          <w:rFonts w:ascii="Arial" w:hAnsi="Arial" w:cs="Arial"/>
        </w:rPr>
      </w:pPr>
    </w:p>
    <w:p w14:paraId="0822639B" w14:textId="2D14E5B6"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VII - LEVANTAMENTO PLANIALTIMÉTRICO - apresentado em coordenadas UTM em </w:t>
      </w:r>
      <w:r w:rsidR="0075685C">
        <w:rPr>
          <w:rFonts w:ascii="Arial" w:hAnsi="Arial" w:cs="Arial"/>
        </w:rPr>
        <w:t>SIRGAS 2000</w:t>
      </w:r>
      <w:r w:rsidRPr="00703C6E">
        <w:rPr>
          <w:rFonts w:ascii="Arial" w:hAnsi="Arial" w:cs="Arial"/>
        </w:rPr>
        <w:t>;</w:t>
      </w:r>
    </w:p>
    <w:p w14:paraId="2A53D68D" w14:textId="77777777" w:rsidR="00474847" w:rsidRPr="00703C6E" w:rsidRDefault="00474847" w:rsidP="00474847">
      <w:pPr>
        <w:pStyle w:val="SemEspaamento"/>
        <w:ind w:firstLine="2268"/>
        <w:jc w:val="both"/>
        <w:rPr>
          <w:rFonts w:ascii="Arial" w:hAnsi="Arial" w:cs="Arial"/>
        </w:rPr>
      </w:pPr>
    </w:p>
    <w:p w14:paraId="6D5A9D43" w14:textId="655661B9"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VIII - PROJETO DE PARCELAMENTO DO SOLO GEORREFERENCIADO apresentado através de desenhos na escala 1:1000 (um para mil), em 2 (duas) vias de cópias em papel e uma digital </w:t>
      </w:r>
      <w:r w:rsidR="00155B9E" w:rsidRPr="00703C6E">
        <w:rPr>
          <w:rFonts w:ascii="Arial" w:hAnsi="Arial" w:cs="Arial"/>
        </w:rPr>
        <w:t xml:space="preserve">a ser protocolados pelos meios eletrônicos disponibilizados pela Prefeitura Municipal de Formosa do Oeste </w:t>
      </w:r>
      <w:r w:rsidRPr="00703C6E">
        <w:rPr>
          <w:rFonts w:ascii="Arial" w:hAnsi="Arial" w:cs="Arial"/>
        </w:rPr>
        <w:t>no formato definido pela Prefeitura, contendo, no mínimo, as seguintes informações:</w:t>
      </w:r>
    </w:p>
    <w:p w14:paraId="484FFC77" w14:textId="77777777" w:rsidR="00474847" w:rsidRPr="00703C6E" w:rsidRDefault="00474847" w:rsidP="00474847">
      <w:pPr>
        <w:pStyle w:val="SemEspaamento"/>
        <w:ind w:firstLine="2268"/>
        <w:jc w:val="both"/>
        <w:rPr>
          <w:rFonts w:ascii="Arial" w:hAnsi="Arial" w:cs="Arial"/>
        </w:rPr>
      </w:pPr>
    </w:p>
    <w:p w14:paraId="3F953513"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a) divisas do imóvel, perfeitamente definidas e traçadas;</w:t>
      </w:r>
    </w:p>
    <w:p w14:paraId="5A21FD8E"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b) arruamento vizinho a todo perímetro da área, com localização dos equipamentos urbanos e comunitários existentes no local;</w:t>
      </w:r>
    </w:p>
    <w:p w14:paraId="650920C0"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c) vias de circulação existentes e projetadas, com as respectivas cotas, dimensões lineares e angulares, raios, cordas, pontos de tangência e ângulos centrais;</w:t>
      </w:r>
    </w:p>
    <w:p w14:paraId="2A3A62BB" w14:textId="35EB978F" w:rsidR="00474847" w:rsidRPr="00703C6E" w:rsidRDefault="00474847" w:rsidP="007D224F">
      <w:pPr>
        <w:pStyle w:val="SemEspaamento"/>
        <w:ind w:firstLine="2268"/>
        <w:jc w:val="both"/>
        <w:rPr>
          <w:rFonts w:ascii="Arial" w:hAnsi="Arial" w:cs="Arial"/>
        </w:rPr>
      </w:pPr>
      <w:r w:rsidRPr="00703C6E">
        <w:rPr>
          <w:rFonts w:ascii="Arial" w:hAnsi="Arial" w:cs="Arial"/>
        </w:rPr>
        <w:t xml:space="preserve">d) perfis longitudinais e transversais de todas as vias de circulação, nas seguintes escalas: Longitudinal - escala horizontal 1:1000 (um para mil), escala vertical 1:100 (um para cem) </w:t>
      </w:r>
      <w:proofErr w:type="gramStart"/>
      <w:r w:rsidRPr="00703C6E">
        <w:rPr>
          <w:rFonts w:ascii="Arial" w:hAnsi="Arial" w:cs="Arial"/>
        </w:rPr>
        <w:t>e Transversal</w:t>
      </w:r>
      <w:proofErr w:type="gramEnd"/>
      <w:r w:rsidRPr="00703C6E">
        <w:rPr>
          <w:rFonts w:ascii="Arial" w:hAnsi="Arial" w:cs="Arial"/>
        </w:rPr>
        <w:t xml:space="preserve"> - escala 1:100 (um para cem);</w:t>
      </w:r>
    </w:p>
    <w:p w14:paraId="1CEA78E0"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e) localização dos cursos d`água, lagoas e represas, canalizações especiais existentes e projetadas, áreas sujeitas a inundações, bosques e árvores frondosas, pedreiras, linhas de transmissão de energia elétrica, dutos e construções existentes;</w:t>
      </w:r>
    </w:p>
    <w:p w14:paraId="6A2BF427"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f) curvas de nível, atuais e projetadas com equidistância de um metro;</w:t>
      </w:r>
    </w:p>
    <w:p w14:paraId="334260A6"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g) orientação magnética e verdadeira do </w:t>
      </w:r>
      <w:proofErr w:type="gramStart"/>
      <w:r w:rsidRPr="00703C6E">
        <w:rPr>
          <w:rFonts w:ascii="Arial" w:hAnsi="Arial" w:cs="Arial"/>
        </w:rPr>
        <w:t>norte</w:t>
      </w:r>
      <w:proofErr w:type="gramEnd"/>
      <w:r w:rsidRPr="00703C6E">
        <w:rPr>
          <w:rFonts w:ascii="Arial" w:hAnsi="Arial" w:cs="Arial"/>
        </w:rPr>
        <w:t>;</w:t>
      </w:r>
    </w:p>
    <w:p w14:paraId="14828A09"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h) mês e ano do levantamento topográfico;</w:t>
      </w:r>
    </w:p>
    <w:p w14:paraId="6EF64AEA"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i) referência de nível;</w:t>
      </w:r>
    </w:p>
    <w:p w14:paraId="79A4F66E"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j) indicação dos marcos de alinhamento e nivelamento localizados nos ângulos de curvas e vias projetadas;</w:t>
      </w:r>
    </w:p>
    <w:p w14:paraId="488ECAE1"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k) subdivisão das quadras em lotes georreferenciados, com as respectivas numerações, áreas, dimensões lineares e angulares, raios, cordas, pontos de tangência e ângulos centrais;</w:t>
      </w:r>
    </w:p>
    <w:p w14:paraId="2909E964"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l) indicação das áreas públicas que passarão ao domínio do município no ato do registro do loteamento, com as respectivas áreas, dimensões lineares e angulares, raios, cordas, pontos de tangência e ângulos centrais.</w:t>
      </w:r>
    </w:p>
    <w:p w14:paraId="7C4B5806" w14:textId="77777777" w:rsidR="00474847" w:rsidRPr="00703C6E" w:rsidRDefault="00474847" w:rsidP="00474847">
      <w:pPr>
        <w:pStyle w:val="SemEspaamento"/>
        <w:ind w:firstLine="2268"/>
        <w:jc w:val="both"/>
        <w:rPr>
          <w:rFonts w:ascii="Arial" w:hAnsi="Arial" w:cs="Arial"/>
        </w:rPr>
      </w:pPr>
    </w:p>
    <w:p w14:paraId="717CCEF2" w14:textId="77777777" w:rsidR="00474847" w:rsidRPr="00474847" w:rsidRDefault="00474847" w:rsidP="00474847">
      <w:pPr>
        <w:pStyle w:val="SemEspaamento"/>
        <w:ind w:firstLine="2268"/>
        <w:jc w:val="both"/>
        <w:rPr>
          <w:rFonts w:ascii="Arial" w:hAnsi="Arial" w:cs="Arial"/>
        </w:rPr>
      </w:pPr>
      <w:r w:rsidRPr="00703C6E">
        <w:rPr>
          <w:rFonts w:ascii="Arial" w:hAnsi="Arial" w:cs="Arial"/>
        </w:rPr>
        <w:t>IX - QUADRO ESTATÍSTICO DE ÁREAS, em metros quadrados</w:t>
      </w:r>
      <w:r w:rsidRPr="00474847">
        <w:rPr>
          <w:rFonts w:ascii="Arial" w:hAnsi="Arial" w:cs="Arial"/>
        </w:rPr>
        <w:t xml:space="preserve"> e percentuais, contendo no mínimo as seguintes informações:</w:t>
      </w:r>
    </w:p>
    <w:p w14:paraId="5C1C01FD" w14:textId="77777777" w:rsidR="00474847" w:rsidRPr="00474847" w:rsidRDefault="00474847" w:rsidP="00474847">
      <w:pPr>
        <w:pStyle w:val="SemEspaamento"/>
        <w:ind w:firstLine="2268"/>
        <w:jc w:val="both"/>
        <w:rPr>
          <w:rFonts w:ascii="Arial" w:hAnsi="Arial" w:cs="Arial"/>
        </w:rPr>
      </w:pPr>
    </w:p>
    <w:p w14:paraId="39852C4A"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1. - área total do imóvel a ser loteado;</w:t>
      </w:r>
    </w:p>
    <w:p w14:paraId="4500E381"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2. - área total do arruamento;</w:t>
      </w:r>
    </w:p>
    <w:p w14:paraId="4E24B6C9"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3. - área total dos lotes e quadras;</w:t>
      </w:r>
    </w:p>
    <w:p w14:paraId="71851E93"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4. - área total das áreas públicas;</w:t>
      </w:r>
    </w:p>
    <w:p w14:paraId="1AF2DA47"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5. - área total das praças.</w:t>
      </w:r>
    </w:p>
    <w:p w14:paraId="71AC866B" w14:textId="77777777" w:rsidR="00474847" w:rsidRPr="00474847" w:rsidRDefault="00474847" w:rsidP="00474847">
      <w:pPr>
        <w:pStyle w:val="SemEspaamento"/>
        <w:ind w:firstLine="2268"/>
        <w:jc w:val="both"/>
        <w:rPr>
          <w:rFonts w:ascii="Arial" w:hAnsi="Arial" w:cs="Arial"/>
        </w:rPr>
      </w:pPr>
    </w:p>
    <w:p w14:paraId="02ADB2A8"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X - PROJETOS COMPLEMENTARES - apresentados em duas cópias impressas em papel, e uma em digital, quando exigido, contendo no mínimo os seguintes elementos:</w:t>
      </w:r>
    </w:p>
    <w:p w14:paraId="5CAB8D34" w14:textId="77777777" w:rsidR="00474847" w:rsidRPr="00703C6E" w:rsidRDefault="00474847" w:rsidP="00474847">
      <w:pPr>
        <w:pStyle w:val="SemEspaamento"/>
        <w:ind w:firstLine="2268"/>
        <w:jc w:val="both"/>
        <w:rPr>
          <w:rFonts w:ascii="Arial" w:hAnsi="Arial" w:cs="Arial"/>
        </w:rPr>
      </w:pPr>
    </w:p>
    <w:p w14:paraId="3C54EA3F" w14:textId="377505CD" w:rsidR="00474847" w:rsidRPr="00703C6E" w:rsidRDefault="00474847" w:rsidP="00474847">
      <w:pPr>
        <w:pStyle w:val="SemEspaamento"/>
        <w:ind w:firstLine="2268"/>
        <w:jc w:val="both"/>
        <w:rPr>
          <w:rFonts w:ascii="Arial" w:hAnsi="Arial" w:cs="Arial"/>
        </w:rPr>
      </w:pPr>
      <w:r w:rsidRPr="00703C6E">
        <w:rPr>
          <w:rFonts w:ascii="Arial" w:hAnsi="Arial" w:cs="Arial"/>
        </w:rPr>
        <w:t>a) projeto de pavimentação das vias;</w:t>
      </w:r>
    </w:p>
    <w:p w14:paraId="20AB4203"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b) projeto de rede de escoamento das águas pluviais, com indicação do local de lançamento e projeto das obras de sustentação e prevenção dos efeitos deletérios;</w:t>
      </w:r>
    </w:p>
    <w:p w14:paraId="65103FBC" w14:textId="77777777" w:rsidR="00474847" w:rsidRPr="002E54F5" w:rsidRDefault="00474847" w:rsidP="00474847">
      <w:pPr>
        <w:pStyle w:val="SemEspaamento"/>
        <w:ind w:firstLine="2268"/>
        <w:jc w:val="both"/>
        <w:rPr>
          <w:rFonts w:ascii="Arial" w:hAnsi="Arial" w:cs="Arial"/>
        </w:rPr>
      </w:pPr>
      <w:r w:rsidRPr="002E54F5">
        <w:rPr>
          <w:rFonts w:ascii="Arial" w:hAnsi="Arial" w:cs="Arial"/>
        </w:rPr>
        <w:t>c) projeto de abastecimento de água potável; devidamente aprovado pela concessionária;</w:t>
      </w:r>
    </w:p>
    <w:p w14:paraId="3B69F68C" w14:textId="77777777" w:rsidR="00474847" w:rsidRPr="002E54F5" w:rsidRDefault="00474847" w:rsidP="00474847">
      <w:pPr>
        <w:pStyle w:val="SemEspaamento"/>
        <w:ind w:firstLine="2268"/>
        <w:jc w:val="both"/>
        <w:rPr>
          <w:rFonts w:ascii="Arial" w:hAnsi="Arial" w:cs="Arial"/>
        </w:rPr>
      </w:pPr>
      <w:r w:rsidRPr="002E54F5">
        <w:rPr>
          <w:rFonts w:ascii="Arial" w:hAnsi="Arial" w:cs="Arial"/>
        </w:rPr>
        <w:lastRenderedPageBreak/>
        <w:t>d) projeto de abastecimento de energia elétrica e iluminação pública das vias em LED; devidamente aprovado pela concessionária;</w:t>
      </w:r>
    </w:p>
    <w:p w14:paraId="6B243E3C" w14:textId="77777777" w:rsidR="00474847" w:rsidRPr="002E54F5" w:rsidRDefault="00474847" w:rsidP="00474847">
      <w:pPr>
        <w:pStyle w:val="SemEspaamento"/>
        <w:ind w:firstLine="2268"/>
        <w:jc w:val="both"/>
        <w:rPr>
          <w:rFonts w:ascii="Arial" w:hAnsi="Arial" w:cs="Arial"/>
        </w:rPr>
      </w:pPr>
      <w:r w:rsidRPr="002E54F5">
        <w:rPr>
          <w:rFonts w:ascii="Arial" w:hAnsi="Arial" w:cs="Arial"/>
        </w:rPr>
        <w:t>e) projeto de arborização de vias e logradouros públicos;</w:t>
      </w:r>
    </w:p>
    <w:p w14:paraId="57973594" w14:textId="49F94D71" w:rsidR="00474847" w:rsidRPr="002E54F5" w:rsidRDefault="00474847" w:rsidP="00474847">
      <w:pPr>
        <w:pStyle w:val="SemEspaamento"/>
        <w:ind w:firstLine="2268"/>
        <w:jc w:val="both"/>
        <w:rPr>
          <w:rFonts w:ascii="Arial" w:hAnsi="Arial" w:cs="Arial"/>
        </w:rPr>
      </w:pPr>
      <w:r w:rsidRPr="002E54F5">
        <w:rPr>
          <w:rFonts w:ascii="Arial" w:hAnsi="Arial" w:cs="Arial"/>
        </w:rPr>
        <w:t>f) projeto de rede de esgoto com declaração de viabilidade expedido pela concessionária e, em caso de ausência, apresentar projeto de sistema independente de coleta de esgoto sanitário, com caixas sépticas e caixas absorventes, dentro das normas técnicas exigidas</w:t>
      </w:r>
      <w:r w:rsidR="00C20D66" w:rsidRPr="002E54F5">
        <w:rPr>
          <w:rFonts w:ascii="Arial" w:hAnsi="Arial" w:cs="Arial"/>
        </w:rPr>
        <w:t>;</w:t>
      </w:r>
    </w:p>
    <w:p w14:paraId="5EEF5052" w14:textId="77777777" w:rsidR="00474847" w:rsidRPr="002E54F5" w:rsidRDefault="00474847" w:rsidP="00474847">
      <w:pPr>
        <w:pStyle w:val="SemEspaamento"/>
        <w:ind w:firstLine="2268"/>
        <w:jc w:val="both"/>
        <w:rPr>
          <w:rFonts w:ascii="Arial" w:hAnsi="Arial" w:cs="Arial"/>
        </w:rPr>
      </w:pPr>
      <w:r w:rsidRPr="002E54F5">
        <w:rPr>
          <w:rFonts w:ascii="Arial" w:hAnsi="Arial" w:cs="Arial"/>
        </w:rPr>
        <w:t>g) projeto de sinalização viária;</w:t>
      </w:r>
    </w:p>
    <w:p w14:paraId="1DE946AA" w14:textId="794C5C35" w:rsidR="00474847" w:rsidRPr="002E54F5" w:rsidRDefault="00474847" w:rsidP="00474847">
      <w:pPr>
        <w:pStyle w:val="SemEspaamento"/>
        <w:ind w:firstLine="2268"/>
        <w:jc w:val="both"/>
        <w:rPr>
          <w:rFonts w:ascii="Arial" w:hAnsi="Arial" w:cs="Arial"/>
        </w:rPr>
      </w:pPr>
      <w:r w:rsidRPr="002E54F5">
        <w:rPr>
          <w:rFonts w:ascii="Arial" w:hAnsi="Arial" w:cs="Arial"/>
        </w:rPr>
        <w:t>h) projeto de arborização</w:t>
      </w:r>
      <w:r w:rsidR="00C00D00" w:rsidRPr="002E54F5">
        <w:rPr>
          <w:rFonts w:ascii="Arial" w:hAnsi="Arial" w:cs="Arial"/>
        </w:rPr>
        <w:t>;</w:t>
      </w:r>
    </w:p>
    <w:p w14:paraId="397F4F4F" w14:textId="62CB1E2B" w:rsidR="00064A80" w:rsidRPr="00703C6E" w:rsidRDefault="00064A80" w:rsidP="00474847">
      <w:pPr>
        <w:pStyle w:val="SemEspaamento"/>
        <w:ind w:firstLine="2268"/>
        <w:jc w:val="both"/>
        <w:rPr>
          <w:rFonts w:ascii="Arial" w:hAnsi="Arial" w:cs="Arial"/>
        </w:rPr>
      </w:pPr>
      <w:r w:rsidRPr="002E54F5">
        <w:rPr>
          <w:rFonts w:ascii="Arial" w:hAnsi="Arial" w:cs="Arial"/>
        </w:rPr>
        <w:t xml:space="preserve">i) Licença </w:t>
      </w:r>
      <w:r w:rsidR="004B1C2B" w:rsidRPr="002E54F5">
        <w:rPr>
          <w:rFonts w:ascii="Arial" w:hAnsi="Arial" w:cs="Arial"/>
        </w:rPr>
        <w:t xml:space="preserve">prévia </w:t>
      </w:r>
      <w:r w:rsidRPr="002E54F5">
        <w:rPr>
          <w:rFonts w:ascii="Arial" w:hAnsi="Arial" w:cs="Arial"/>
        </w:rPr>
        <w:t>expedida pelo Órgão Ambiental competente;</w:t>
      </w:r>
      <w:r w:rsidRPr="00703C6E">
        <w:rPr>
          <w:rFonts w:ascii="Arial" w:hAnsi="Arial" w:cs="Arial"/>
        </w:rPr>
        <w:t xml:space="preserve"> </w:t>
      </w:r>
    </w:p>
    <w:p w14:paraId="19489850" w14:textId="77777777" w:rsidR="00474847" w:rsidRPr="00703C6E" w:rsidRDefault="00474847" w:rsidP="00474847">
      <w:pPr>
        <w:pStyle w:val="SemEspaamento"/>
        <w:ind w:firstLine="2268"/>
        <w:jc w:val="both"/>
        <w:rPr>
          <w:rFonts w:ascii="Arial" w:hAnsi="Arial" w:cs="Arial"/>
        </w:rPr>
      </w:pPr>
    </w:p>
    <w:p w14:paraId="11080384"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XI - MEMORIAL DESCRITIVO DO LOTEAMENTO - em duas vias impressas em papel, e uma em digital, quando exigido, contendo no mínimo as seguintes informações:</w:t>
      </w:r>
    </w:p>
    <w:p w14:paraId="7B7B993E" w14:textId="77777777" w:rsidR="00474847" w:rsidRPr="00703C6E" w:rsidRDefault="00474847" w:rsidP="00474847">
      <w:pPr>
        <w:pStyle w:val="SemEspaamento"/>
        <w:ind w:firstLine="2268"/>
        <w:jc w:val="both"/>
        <w:rPr>
          <w:rFonts w:ascii="Arial" w:hAnsi="Arial" w:cs="Arial"/>
        </w:rPr>
      </w:pPr>
    </w:p>
    <w:p w14:paraId="4FB2EBDD"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a) descrição do loteamento contendo suas características;</w:t>
      </w:r>
    </w:p>
    <w:p w14:paraId="1E0F5F5E"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b) condições urbanísticas do loteamento e as limitações que incidem sobre os lotes e suas futuras edificações;</w:t>
      </w:r>
    </w:p>
    <w:p w14:paraId="4ECA6A12"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c) descrição dos equipamentos urbanos, comunitários e dos serviços públicos já existentes e que serão implantados no loteamento e adjacências;</w:t>
      </w:r>
    </w:p>
    <w:p w14:paraId="465414F9" w14:textId="062DC683" w:rsidR="00474847" w:rsidRDefault="00474847" w:rsidP="00474847">
      <w:pPr>
        <w:pStyle w:val="SemEspaamento"/>
        <w:ind w:firstLine="2268"/>
        <w:jc w:val="both"/>
        <w:rPr>
          <w:rFonts w:ascii="Arial" w:hAnsi="Arial" w:cs="Arial"/>
        </w:rPr>
      </w:pPr>
      <w:r w:rsidRPr="00703C6E">
        <w:rPr>
          <w:rFonts w:ascii="Arial" w:hAnsi="Arial" w:cs="Arial"/>
        </w:rPr>
        <w:t>d) memorial descritivo de cada lote, das vias urbanas</w:t>
      </w:r>
      <w:r w:rsidRPr="00474847">
        <w:rPr>
          <w:rFonts w:ascii="Arial" w:hAnsi="Arial" w:cs="Arial"/>
        </w:rPr>
        <w:t xml:space="preserve"> projetadas e áreas públicas propostas, indicando a área total, as confrontações e os limites descritos em relação ao Norte verdadeiro.</w:t>
      </w:r>
    </w:p>
    <w:p w14:paraId="2525392D" w14:textId="689ACAB8" w:rsidR="00064A80" w:rsidRPr="00474847" w:rsidRDefault="00064A80" w:rsidP="00474847">
      <w:pPr>
        <w:pStyle w:val="SemEspaamento"/>
        <w:ind w:firstLine="2268"/>
        <w:jc w:val="both"/>
        <w:rPr>
          <w:rFonts w:ascii="Arial" w:hAnsi="Arial" w:cs="Arial"/>
        </w:rPr>
      </w:pPr>
      <w:r>
        <w:rPr>
          <w:rFonts w:ascii="Arial" w:hAnsi="Arial" w:cs="Arial"/>
        </w:rPr>
        <w:t>e) memorial de cálculo do pavimento a ser construído.</w:t>
      </w:r>
    </w:p>
    <w:p w14:paraId="22B56588" w14:textId="77777777" w:rsidR="00474847" w:rsidRPr="00474847" w:rsidRDefault="00474847" w:rsidP="00474847">
      <w:pPr>
        <w:pStyle w:val="SemEspaamento"/>
        <w:ind w:firstLine="2268"/>
        <w:jc w:val="both"/>
        <w:rPr>
          <w:rFonts w:ascii="Arial" w:hAnsi="Arial" w:cs="Arial"/>
        </w:rPr>
      </w:pPr>
    </w:p>
    <w:p w14:paraId="2404DA6A"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XII - MODELO DE CONTRATO DE COMPRA E VENDA - especificando, entre outras, as seguintes condições:</w:t>
      </w:r>
    </w:p>
    <w:p w14:paraId="693BDD56" w14:textId="77777777" w:rsidR="00474847" w:rsidRPr="00474847" w:rsidRDefault="00474847" w:rsidP="00474847">
      <w:pPr>
        <w:pStyle w:val="SemEspaamento"/>
        <w:ind w:firstLine="2268"/>
        <w:jc w:val="both"/>
        <w:rPr>
          <w:rFonts w:ascii="Arial" w:hAnsi="Arial" w:cs="Arial"/>
        </w:rPr>
      </w:pPr>
    </w:p>
    <w:p w14:paraId="38A71B5D" w14:textId="77777777" w:rsidR="00474847" w:rsidRPr="00474847" w:rsidRDefault="00474847" w:rsidP="00474847">
      <w:pPr>
        <w:pStyle w:val="SemEspaamento"/>
        <w:ind w:firstLine="2268"/>
        <w:jc w:val="both"/>
        <w:rPr>
          <w:rFonts w:ascii="Arial" w:hAnsi="Arial" w:cs="Arial"/>
        </w:rPr>
      </w:pPr>
      <w:r w:rsidRPr="00474847">
        <w:rPr>
          <w:rFonts w:ascii="Arial" w:hAnsi="Arial" w:cs="Arial"/>
        </w:rPr>
        <w:t>a) os compromissos do loteador quanto à execução do PLANO DE LOTEAMENTO, bem como os prazos previstos para sua execução;</w:t>
      </w:r>
    </w:p>
    <w:p w14:paraId="693E4D4F" w14:textId="4D4C544A" w:rsidR="00474847" w:rsidRPr="00474847" w:rsidRDefault="007D224F" w:rsidP="00474847">
      <w:pPr>
        <w:pStyle w:val="SemEspaamento"/>
        <w:ind w:firstLine="2268"/>
        <w:jc w:val="both"/>
        <w:rPr>
          <w:rFonts w:ascii="Arial" w:hAnsi="Arial" w:cs="Arial"/>
        </w:rPr>
      </w:pPr>
      <w:r>
        <w:rPr>
          <w:rFonts w:ascii="Arial" w:hAnsi="Arial" w:cs="Arial"/>
        </w:rPr>
        <w:t>b</w:t>
      </w:r>
      <w:r w:rsidR="00474847" w:rsidRPr="00474847">
        <w:rPr>
          <w:rFonts w:ascii="Arial" w:hAnsi="Arial" w:cs="Arial"/>
        </w:rPr>
        <w:t>) possibilidade de suspensão, pelo adquirente, do pagamento das prestações uma vez não executadas as obras previstas no PLANO DE LOTEAMENTO;</w:t>
      </w:r>
    </w:p>
    <w:p w14:paraId="1628BBAC" w14:textId="0C1BA084" w:rsidR="00474847" w:rsidRPr="00474847" w:rsidRDefault="007D224F" w:rsidP="00474847">
      <w:pPr>
        <w:pStyle w:val="SemEspaamento"/>
        <w:ind w:firstLine="2268"/>
        <w:jc w:val="both"/>
        <w:rPr>
          <w:rFonts w:ascii="Arial" w:hAnsi="Arial" w:cs="Arial"/>
        </w:rPr>
      </w:pPr>
      <w:r>
        <w:rPr>
          <w:rFonts w:ascii="Arial" w:hAnsi="Arial" w:cs="Arial"/>
        </w:rPr>
        <w:t>c</w:t>
      </w:r>
      <w:r w:rsidR="00474847" w:rsidRPr="00474847">
        <w:rPr>
          <w:rFonts w:ascii="Arial" w:hAnsi="Arial" w:cs="Arial"/>
        </w:rPr>
        <w:t xml:space="preserve">) </w:t>
      </w:r>
      <w:r w:rsidR="00251008">
        <w:rPr>
          <w:rFonts w:ascii="Arial" w:hAnsi="Arial" w:cs="Arial"/>
        </w:rPr>
        <w:t>d</w:t>
      </w:r>
      <w:r w:rsidR="00251008" w:rsidRPr="00251008">
        <w:rPr>
          <w:rFonts w:ascii="Arial" w:hAnsi="Arial" w:cs="Arial"/>
        </w:rPr>
        <w:t>estinação de uso do lote conforme a Lei de Uso e Ocupação do Solo Urbano, com detalhamento das exigências e condicionantes eventualmente impostas pelos órgãos ambientais competentes.</w:t>
      </w:r>
    </w:p>
    <w:p w14:paraId="33B48582" w14:textId="77777777" w:rsidR="00474847" w:rsidRPr="00474847" w:rsidRDefault="00474847" w:rsidP="00474847">
      <w:pPr>
        <w:pStyle w:val="SemEspaamento"/>
        <w:ind w:firstLine="2268"/>
        <w:jc w:val="both"/>
        <w:rPr>
          <w:rFonts w:ascii="Arial" w:hAnsi="Arial" w:cs="Arial"/>
        </w:rPr>
      </w:pPr>
    </w:p>
    <w:p w14:paraId="2F72A5C4" w14:textId="634B8F41" w:rsidR="00474847" w:rsidRPr="00474847" w:rsidRDefault="00474847" w:rsidP="00474847">
      <w:pPr>
        <w:pStyle w:val="SemEspaamento"/>
        <w:ind w:firstLine="2268"/>
        <w:jc w:val="both"/>
        <w:rPr>
          <w:rFonts w:ascii="Arial" w:hAnsi="Arial" w:cs="Arial"/>
        </w:rPr>
      </w:pPr>
      <w:r w:rsidRPr="007D224F">
        <w:rPr>
          <w:rFonts w:ascii="Arial" w:hAnsi="Arial" w:cs="Arial"/>
          <w:b/>
          <w:bCs/>
        </w:rPr>
        <w:t>Art. 2º</w:t>
      </w:r>
      <w:r w:rsidR="007D224F">
        <w:rPr>
          <w:rFonts w:ascii="Arial" w:hAnsi="Arial" w:cs="Arial"/>
        </w:rPr>
        <w:t>.</w:t>
      </w:r>
      <w:r w:rsidRPr="00474847">
        <w:rPr>
          <w:rFonts w:ascii="Arial" w:hAnsi="Arial" w:cs="Arial"/>
        </w:rPr>
        <w:t xml:space="preserve"> Todos os projetos, memoriais de cálculo e especificações técnicas para realização dos PROJETOS COMPLEMENTARES e do PROJETO DE PARCELAMENTO DO SOLO devem obedecer às normas da ABNT e dos órgãos competentes de aprovação e estar assinadas pelo proprietário e pelo responsável técnico, devendo este apresentar a respectiva ART ou RRT, junto ao CREA/CAU.</w:t>
      </w:r>
    </w:p>
    <w:p w14:paraId="73F9811E" w14:textId="77777777" w:rsidR="00474847" w:rsidRPr="00474847" w:rsidRDefault="00474847" w:rsidP="000C7841">
      <w:pPr>
        <w:pStyle w:val="SemEspaamento"/>
        <w:jc w:val="both"/>
        <w:rPr>
          <w:rFonts w:ascii="Arial" w:hAnsi="Arial" w:cs="Arial"/>
        </w:rPr>
      </w:pPr>
    </w:p>
    <w:p w14:paraId="45DB5C1A" w14:textId="77777777" w:rsidR="00474847" w:rsidRPr="009D334E" w:rsidRDefault="00474847" w:rsidP="00474847">
      <w:pPr>
        <w:pStyle w:val="SemEspaamento"/>
        <w:ind w:firstLine="2268"/>
        <w:jc w:val="both"/>
        <w:rPr>
          <w:rFonts w:ascii="Arial" w:hAnsi="Arial" w:cs="Arial"/>
        </w:rPr>
      </w:pPr>
      <w:r w:rsidRPr="009D334E">
        <w:rPr>
          <w:rFonts w:ascii="Arial" w:hAnsi="Arial" w:cs="Arial"/>
        </w:rPr>
        <w:t xml:space="preserve">I - </w:t>
      </w:r>
      <w:proofErr w:type="gramStart"/>
      <w:r w:rsidRPr="009D334E">
        <w:rPr>
          <w:rFonts w:ascii="Arial" w:hAnsi="Arial" w:cs="Arial"/>
        </w:rPr>
        <w:t>os</w:t>
      </w:r>
      <w:proofErr w:type="gramEnd"/>
      <w:r w:rsidRPr="009D334E">
        <w:rPr>
          <w:rFonts w:ascii="Arial" w:hAnsi="Arial" w:cs="Arial"/>
        </w:rPr>
        <w:t xml:space="preserve"> loteamentos ficam limitados a uma área máxima de 500.000,00 m² (quinhentos mil metros quadrados) a área máxima a ser loteada;</w:t>
      </w:r>
    </w:p>
    <w:p w14:paraId="0B692332" w14:textId="77777777" w:rsidR="00474847" w:rsidRPr="009D334E" w:rsidRDefault="00474847" w:rsidP="00474847">
      <w:pPr>
        <w:pStyle w:val="SemEspaamento"/>
        <w:ind w:firstLine="2268"/>
        <w:jc w:val="both"/>
        <w:rPr>
          <w:rFonts w:ascii="Arial" w:hAnsi="Arial" w:cs="Arial"/>
        </w:rPr>
      </w:pPr>
    </w:p>
    <w:p w14:paraId="5B77EF28" w14:textId="01B3506C" w:rsidR="00474847" w:rsidRPr="002E54F5" w:rsidRDefault="00474847" w:rsidP="00474847">
      <w:pPr>
        <w:pStyle w:val="SemEspaamento"/>
        <w:ind w:firstLine="2268"/>
        <w:jc w:val="both"/>
        <w:rPr>
          <w:rFonts w:ascii="Arial" w:hAnsi="Arial" w:cs="Arial"/>
        </w:rPr>
      </w:pPr>
      <w:r w:rsidRPr="002E54F5">
        <w:rPr>
          <w:rFonts w:ascii="Arial" w:hAnsi="Arial" w:cs="Arial"/>
        </w:rPr>
        <w:t xml:space="preserve">II - </w:t>
      </w:r>
      <w:proofErr w:type="gramStart"/>
      <w:r w:rsidRPr="002E54F5">
        <w:rPr>
          <w:rFonts w:ascii="Arial" w:hAnsi="Arial" w:cs="Arial"/>
        </w:rPr>
        <w:t>os</w:t>
      </w:r>
      <w:proofErr w:type="gramEnd"/>
      <w:r w:rsidRPr="002E54F5">
        <w:rPr>
          <w:rFonts w:ascii="Arial" w:hAnsi="Arial" w:cs="Arial"/>
        </w:rPr>
        <w:t xml:space="preserve"> lotes deverão ter uma </w:t>
      </w:r>
      <w:r w:rsidR="007828B6" w:rsidRPr="002E54F5">
        <w:rPr>
          <w:rFonts w:ascii="Arial" w:hAnsi="Arial" w:cs="Arial"/>
        </w:rPr>
        <w:t>testada</w:t>
      </w:r>
      <w:r w:rsidRPr="002E54F5">
        <w:rPr>
          <w:rFonts w:ascii="Arial" w:hAnsi="Arial" w:cs="Arial"/>
        </w:rPr>
        <w:t xml:space="preserve"> mínima de </w:t>
      </w:r>
      <w:r w:rsidR="009D334E" w:rsidRPr="002E54F5">
        <w:rPr>
          <w:rFonts w:ascii="Arial" w:hAnsi="Arial" w:cs="Arial"/>
        </w:rPr>
        <w:t>1</w:t>
      </w:r>
      <w:r w:rsidR="002E54F5">
        <w:rPr>
          <w:rFonts w:ascii="Arial" w:hAnsi="Arial" w:cs="Arial"/>
        </w:rPr>
        <w:t>0</w:t>
      </w:r>
      <w:r w:rsidRPr="002E54F5">
        <w:rPr>
          <w:rFonts w:ascii="Arial" w:hAnsi="Arial" w:cs="Arial"/>
        </w:rPr>
        <w:t>,00 metros (</w:t>
      </w:r>
      <w:r w:rsidR="002E54F5">
        <w:rPr>
          <w:rFonts w:ascii="Arial" w:hAnsi="Arial" w:cs="Arial"/>
        </w:rPr>
        <w:t>dez</w:t>
      </w:r>
      <w:r w:rsidR="009D334E" w:rsidRPr="002E54F5">
        <w:rPr>
          <w:rFonts w:ascii="Arial" w:hAnsi="Arial" w:cs="Arial"/>
        </w:rPr>
        <w:t xml:space="preserve"> </w:t>
      </w:r>
      <w:r w:rsidRPr="002E54F5">
        <w:rPr>
          <w:rFonts w:ascii="Arial" w:hAnsi="Arial" w:cs="Arial"/>
        </w:rPr>
        <w:t xml:space="preserve">metros) e área mínima de </w:t>
      </w:r>
      <w:r w:rsidR="004F6FFD" w:rsidRPr="002E54F5">
        <w:rPr>
          <w:rFonts w:ascii="Arial" w:hAnsi="Arial" w:cs="Arial"/>
        </w:rPr>
        <w:t>1.000</w:t>
      </w:r>
      <w:r w:rsidR="009D334E" w:rsidRPr="002E54F5">
        <w:rPr>
          <w:rFonts w:ascii="Arial" w:hAnsi="Arial" w:cs="Arial"/>
        </w:rPr>
        <w:t>,00</w:t>
      </w:r>
      <w:r w:rsidRPr="002E54F5">
        <w:rPr>
          <w:rFonts w:ascii="Arial" w:hAnsi="Arial" w:cs="Arial"/>
        </w:rPr>
        <w:t xml:space="preserve"> m² (</w:t>
      </w:r>
      <w:r w:rsidR="004F6FFD" w:rsidRPr="002E54F5">
        <w:rPr>
          <w:rFonts w:ascii="Arial" w:hAnsi="Arial" w:cs="Arial"/>
        </w:rPr>
        <w:t>mil</w:t>
      </w:r>
      <w:r w:rsidR="004B1C2B" w:rsidRPr="002E54F5">
        <w:rPr>
          <w:rFonts w:ascii="Arial" w:hAnsi="Arial" w:cs="Arial"/>
        </w:rPr>
        <w:t xml:space="preserve"> metros quadrados</w:t>
      </w:r>
      <w:r w:rsidRPr="002E54F5">
        <w:rPr>
          <w:rFonts w:ascii="Arial" w:hAnsi="Arial" w:cs="Arial"/>
        </w:rPr>
        <w:t>);</w:t>
      </w:r>
    </w:p>
    <w:p w14:paraId="231EC200" w14:textId="77777777" w:rsidR="00474847" w:rsidRPr="002E54F5" w:rsidRDefault="00474847" w:rsidP="00474847">
      <w:pPr>
        <w:pStyle w:val="SemEspaamento"/>
        <w:ind w:firstLine="2268"/>
        <w:jc w:val="both"/>
        <w:rPr>
          <w:rFonts w:ascii="Arial" w:hAnsi="Arial" w:cs="Arial"/>
        </w:rPr>
      </w:pPr>
    </w:p>
    <w:p w14:paraId="6E054620" w14:textId="374DE6B5" w:rsidR="00474847" w:rsidRPr="002E54F5" w:rsidRDefault="00474847" w:rsidP="00474847">
      <w:pPr>
        <w:pStyle w:val="SemEspaamento"/>
        <w:ind w:firstLine="2268"/>
        <w:jc w:val="both"/>
        <w:rPr>
          <w:rFonts w:ascii="Arial" w:hAnsi="Arial" w:cs="Arial"/>
        </w:rPr>
      </w:pPr>
      <w:r w:rsidRPr="002E54F5">
        <w:rPr>
          <w:rFonts w:ascii="Arial" w:hAnsi="Arial" w:cs="Arial"/>
        </w:rPr>
        <w:t xml:space="preserve">III - os lotes não poderão ser desmembrados com área inferior a </w:t>
      </w:r>
      <w:r w:rsidR="004F6FFD" w:rsidRPr="002E54F5">
        <w:rPr>
          <w:rFonts w:ascii="Arial" w:hAnsi="Arial" w:cs="Arial"/>
        </w:rPr>
        <w:t>1.000</w:t>
      </w:r>
      <w:r w:rsidR="009D334E" w:rsidRPr="002E54F5">
        <w:rPr>
          <w:rFonts w:ascii="Arial" w:hAnsi="Arial" w:cs="Arial"/>
        </w:rPr>
        <w:t>,00 m</w:t>
      </w:r>
      <w:r w:rsidRPr="002E54F5">
        <w:rPr>
          <w:rFonts w:ascii="Arial" w:hAnsi="Arial" w:cs="Arial"/>
        </w:rPr>
        <w:t>² (</w:t>
      </w:r>
      <w:r w:rsidR="00FA24AA" w:rsidRPr="002E54F5">
        <w:rPr>
          <w:rFonts w:ascii="Arial" w:hAnsi="Arial" w:cs="Arial"/>
        </w:rPr>
        <w:t>novecentos</w:t>
      </w:r>
      <w:r w:rsidR="004B1C2B" w:rsidRPr="002E54F5">
        <w:rPr>
          <w:rFonts w:ascii="Arial" w:hAnsi="Arial" w:cs="Arial"/>
        </w:rPr>
        <w:t xml:space="preserve"> metros quadrados</w:t>
      </w:r>
      <w:r w:rsidRPr="002E54F5">
        <w:rPr>
          <w:rFonts w:ascii="Arial" w:hAnsi="Arial" w:cs="Arial"/>
        </w:rPr>
        <w:t>);</w:t>
      </w:r>
    </w:p>
    <w:p w14:paraId="5B602871" w14:textId="77777777" w:rsidR="00474847" w:rsidRPr="002E54F5" w:rsidRDefault="00474847" w:rsidP="00474847">
      <w:pPr>
        <w:pStyle w:val="SemEspaamento"/>
        <w:ind w:firstLine="2268"/>
        <w:jc w:val="both"/>
        <w:rPr>
          <w:rFonts w:ascii="Arial" w:hAnsi="Arial" w:cs="Arial"/>
        </w:rPr>
      </w:pPr>
    </w:p>
    <w:p w14:paraId="12FC69C5" w14:textId="43E1C96F" w:rsidR="00474847" w:rsidRPr="002E54F5" w:rsidRDefault="00474847" w:rsidP="00474847">
      <w:pPr>
        <w:pStyle w:val="SemEspaamento"/>
        <w:ind w:firstLine="2268"/>
        <w:jc w:val="both"/>
        <w:rPr>
          <w:rFonts w:ascii="Arial" w:hAnsi="Arial" w:cs="Arial"/>
        </w:rPr>
      </w:pPr>
      <w:r w:rsidRPr="002E54F5">
        <w:rPr>
          <w:rFonts w:ascii="Arial" w:hAnsi="Arial" w:cs="Arial"/>
        </w:rPr>
        <w:lastRenderedPageBreak/>
        <w:t xml:space="preserve">IV - </w:t>
      </w:r>
      <w:proofErr w:type="gramStart"/>
      <w:r w:rsidRPr="002E54F5">
        <w:rPr>
          <w:rFonts w:ascii="Arial" w:hAnsi="Arial" w:cs="Arial"/>
        </w:rPr>
        <w:t>a</w:t>
      </w:r>
      <w:proofErr w:type="gramEnd"/>
      <w:r w:rsidRPr="002E54F5">
        <w:rPr>
          <w:rFonts w:ascii="Arial" w:hAnsi="Arial" w:cs="Arial"/>
        </w:rPr>
        <w:t xml:space="preserve"> taxa de ocupação deverá ser no máximo 50%</w:t>
      </w:r>
      <w:r w:rsidR="007D224F" w:rsidRPr="002E54F5">
        <w:rPr>
          <w:rFonts w:ascii="Arial" w:hAnsi="Arial" w:cs="Arial"/>
        </w:rPr>
        <w:t xml:space="preserve"> </w:t>
      </w:r>
      <w:r w:rsidRPr="002E54F5">
        <w:rPr>
          <w:rFonts w:ascii="Arial" w:hAnsi="Arial" w:cs="Arial"/>
        </w:rPr>
        <w:t>(cinquenta por cento), para construção residencial e ou lazer;</w:t>
      </w:r>
    </w:p>
    <w:p w14:paraId="78726190" w14:textId="77777777" w:rsidR="00474847" w:rsidRPr="002E54F5" w:rsidRDefault="00474847" w:rsidP="00474847">
      <w:pPr>
        <w:pStyle w:val="SemEspaamento"/>
        <w:ind w:firstLine="2268"/>
        <w:jc w:val="both"/>
        <w:rPr>
          <w:rFonts w:ascii="Arial" w:hAnsi="Arial" w:cs="Arial"/>
        </w:rPr>
      </w:pPr>
    </w:p>
    <w:p w14:paraId="5715B797" w14:textId="0A3A173E" w:rsidR="00474847" w:rsidRPr="00703C6E" w:rsidRDefault="00474847" w:rsidP="00474847">
      <w:pPr>
        <w:pStyle w:val="SemEspaamento"/>
        <w:ind w:firstLine="2268"/>
        <w:jc w:val="both"/>
        <w:rPr>
          <w:rFonts w:ascii="Arial" w:hAnsi="Arial" w:cs="Arial"/>
        </w:rPr>
      </w:pPr>
      <w:r w:rsidRPr="002E54F5">
        <w:rPr>
          <w:rFonts w:ascii="Arial" w:hAnsi="Arial" w:cs="Arial"/>
        </w:rPr>
        <w:t xml:space="preserve">V - </w:t>
      </w:r>
      <w:proofErr w:type="gramStart"/>
      <w:r w:rsidRPr="002E54F5">
        <w:rPr>
          <w:rFonts w:ascii="Arial" w:hAnsi="Arial" w:cs="Arial"/>
        </w:rPr>
        <w:t>não</w:t>
      </w:r>
      <w:proofErr w:type="gramEnd"/>
      <w:r w:rsidRPr="002E54F5">
        <w:rPr>
          <w:rFonts w:ascii="Arial" w:hAnsi="Arial" w:cs="Arial"/>
        </w:rPr>
        <w:t xml:space="preserve"> será autorizado a construção e o desenvolvimento de nenhuma atividade industrial, no loteamento</w:t>
      </w:r>
      <w:r w:rsidR="00C20D66" w:rsidRPr="002E54F5">
        <w:rPr>
          <w:rFonts w:ascii="Arial" w:hAnsi="Arial" w:cs="Arial"/>
        </w:rPr>
        <w:t xml:space="preserve">. As atividades comerciais e de serviços </w:t>
      </w:r>
      <w:r w:rsidR="00251008" w:rsidRPr="002E54F5">
        <w:rPr>
          <w:rFonts w:ascii="Arial" w:hAnsi="Arial" w:cs="Arial"/>
        </w:rPr>
        <w:t>serão</w:t>
      </w:r>
      <w:r w:rsidR="00703C6E" w:rsidRPr="002E54F5">
        <w:rPr>
          <w:rFonts w:ascii="Arial" w:hAnsi="Arial" w:cs="Arial"/>
        </w:rPr>
        <w:t xml:space="preserve"> </w:t>
      </w:r>
      <w:r w:rsidR="00C20D66" w:rsidRPr="002E54F5">
        <w:rPr>
          <w:rFonts w:ascii="Arial" w:hAnsi="Arial" w:cs="Arial"/>
        </w:rPr>
        <w:t xml:space="preserve">reguladas através de </w:t>
      </w:r>
      <w:r w:rsidR="00703C6E" w:rsidRPr="002E54F5">
        <w:rPr>
          <w:rFonts w:ascii="Arial" w:hAnsi="Arial" w:cs="Arial"/>
        </w:rPr>
        <w:t>Decreto Municipal</w:t>
      </w:r>
      <w:r w:rsidRPr="002E54F5">
        <w:rPr>
          <w:rFonts w:ascii="Arial" w:hAnsi="Arial" w:cs="Arial"/>
        </w:rPr>
        <w:t>;</w:t>
      </w:r>
    </w:p>
    <w:p w14:paraId="7730F372" w14:textId="77777777" w:rsidR="00474847" w:rsidRPr="00703C6E" w:rsidRDefault="00474847" w:rsidP="00474847">
      <w:pPr>
        <w:pStyle w:val="SemEspaamento"/>
        <w:ind w:firstLine="2268"/>
        <w:jc w:val="both"/>
        <w:rPr>
          <w:rFonts w:ascii="Arial" w:hAnsi="Arial" w:cs="Arial"/>
        </w:rPr>
      </w:pPr>
    </w:p>
    <w:p w14:paraId="2BF84338" w14:textId="6D950B79"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VI - </w:t>
      </w:r>
      <w:proofErr w:type="gramStart"/>
      <w:r w:rsidRPr="00703C6E">
        <w:rPr>
          <w:rFonts w:ascii="Arial" w:hAnsi="Arial" w:cs="Arial"/>
        </w:rPr>
        <w:t>o</w:t>
      </w:r>
      <w:proofErr w:type="gramEnd"/>
      <w:r w:rsidRPr="00703C6E">
        <w:rPr>
          <w:rFonts w:ascii="Arial" w:hAnsi="Arial" w:cs="Arial"/>
        </w:rPr>
        <w:t xml:space="preserve"> comprimento das quadras ficará a critério </w:t>
      </w:r>
      <w:r w:rsidR="007D224F" w:rsidRPr="00703C6E">
        <w:rPr>
          <w:rFonts w:ascii="Arial" w:hAnsi="Arial" w:cs="Arial"/>
        </w:rPr>
        <w:t xml:space="preserve">Divisão de Obras e Engenharia </w:t>
      </w:r>
      <w:r w:rsidRPr="00703C6E">
        <w:rPr>
          <w:rFonts w:ascii="Arial" w:hAnsi="Arial" w:cs="Arial"/>
        </w:rPr>
        <w:t>e nunca superior a 500,00 metros (quinhentos metros);</w:t>
      </w:r>
    </w:p>
    <w:p w14:paraId="1A8E461A" w14:textId="77777777" w:rsidR="00474847" w:rsidRPr="00703C6E" w:rsidRDefault="00474847" w:rsidP="007D224F">
      <w:pPr>
        <w:pStyle w:val="SemEspaamento"/>
        <w:jc w:val="both"/>
        <w:rPr>
          <w:rFonts w:ascii="Arial" w:hAnsi="Arial" w:cs="Arial"/>
        </w:rPr>
      </w:pPr>
    </w:p>
    <w:p w14:paraId="5F240B57" w14:textId="681A384F" w:rsidR="00474847" w:rsidRPr="00703C6E" w:rsidRDefault="00474847" w:rsidP="00474847">
      <w:pPr>
        <w:pStyle w:val="SemEspaamento"/>
        <w:ind w:firstLine="2268"/>
        <w:jc w:val="both"/>
        <w:rPr>
          <w:rFonts w:ascii="Arial" w:hAnsi="Arial" w:cs="Arial"/>
        </w:rPr>
      </w:pPr>
      <w:r w:rsidRPr="00703C6E">
        <w:rPr>
          <w:rFonts w:ascii="Arial" w:hAnsi="Arial" w:cs="Arial"/>
        </w:rPr>
        <w:t>VII - o loteamento deverá estar inserido no seu respectivo "Zoneamento de Urbanização Específica";</w:t>
      </w:r>
    </w:p>
    <w:p w14:paraId="04D3F5C8" w14:textId="77777777" w:rsidR="00474847" w:rsidRPr="00703C6E" w:rsidRDefault="00474847" w:rsidP="00474847">
      <w:pPr>
        <w:pStyle w:val="SemEspaamento"/>
        <w:ind w:firstLine="2268"/>
        <w:jc w:val="both"/>
        <w:rPr>
          <w:rFonts w:ascii="Arial" w:hAnsi="Arial" w:cs="Arial"/>
        </w:rPr>
      </w:pPr>
    </w:p>
    <w:p w14:paraId="7D3D4080" w14:textId="31E057C7" w:rsidR="007828B6" w:rsidRPr="00474847" w:rsidRDefault="007D224F" w:rsidP="007828B6">
      <w:pPr>
        <w:pStyle w:val="SemEspaamento"/>
        <w:ind w:firstLine="2268"/>
        <w:jc w:val="both"/>
        <w:rPr>
          <w:rFonts w:ascii="Arial" w:hAnsi="Arial" w:cs="Arial"/>
        </w:rPr>
      </w:pPr>
      <w:r w:rsidRPr="00703C6E">
        <w:rPr>
          <w:rFonts w:ascii="Arial" w:hAnsi="Arial" w:cs="Arial"/>
        </w:rPr>
        <w:t>VIII</w:t>
      </w:r>
      <w:r w:rsidR="00474847" w:rsidRPr="00703C6E">
        <w:rPr>
          <w:rFonts w:ascii="Arial" w:hAnsi="Arial" w:cs="Arial"/>
        </w:rPr>
        <w:t xml:space="preserve"> - o Zoneamento de Urbanização Especifica poderá ser criado por Decreto Municipal.</w:t>
      </w:r>
    </w:p>
    <w:p w14:paraId="5E643A2C" w14:textId="77777777" w:rsidR="00474847" w:rsidRDefault="00474847" w:rsidP="00474847">
      <w:pPr>
        <w:pStyle w:val="SemEspaamento"/>
        <w:ind w:firstLine="2268"/>
        <w:jc w:val="both"/>
        <w:rPr>
          <w:rFonts w:ascii="Arial" w:hAnsi="Arial" w:cs="Arial"/>
        </w:rPr>
      </w:pPr>
    </w:p>
    <w:p w14:paraId="454373EB" w14:textId="3A878661" w:rsidR="007828B6" w:rsidRDefault="007828B6" w:rsidP="007828B6">
      <w:pPr>
        <w:pStyle w:val="SemEspaamento"/>
        <w:ind w:firstLine="2268"/>
        <w:jc w:val="both"/>
        <w:rPr>
          <w:rFonts w:ascii="Arial" w:hAnsi="Arial" w:cs="Arial"/>
        </w:rPr>
      </w:pPr>
      <w:r w:rsidRPr="002E54F5">
        <w:rPr>
          <w:rFonts w:ascii="Arial" w:hAnsi="Arial" w:cs="Arial"/>
          <w:b/>
          <w:bCs/>
        </w:rPr>
        <w:t>Art. 3°</w:t>
      </w:r>
      <w:r w:rsidRPr="002E54F5">
        <w:rPr>
          <w:rFonts w:ascii="Arial" w:hAnsi="Arial" w:cs="Arial"/>
        </w:rPr>
        <w:t xml:space="preserve"> Não será permitido à instalação de </w:t>
      </w:r>
      <w:r w:rsidR="00D10803" w:rsidRPr="002E54F5">
        <w:rPr>
          <w:rFonts w:ascii="Arial" w:hAnsi="Arial" w:cs="Arial"/>
        </w:rPr>
        <w:t>Chácara de Lazer</w:t>
      </w:r>
      <w:r w:rsidRPr="002E54F5">
        <w:rPr>
          <w:rFonts w:ascii="Arial" w:hAnsi="Arial" w:cs="Arial"/>
        </w:rPr>
        <w:t>:</w:t>
      </w:r>
      <w:r w:rsidRPr="007828B6">
        <w:rPr>
          <w:rFonts w:ascii="Arial" w:hAnsi="Arial" w:cs="Arial"/>
        </w:rPr>
        <w:t xml:space="preserve"> </w:t>
      </w:r>
    </w:p>
    <w:p w14:paraId="71CAE056" w14:textId="77777777" w:rsidR="007828B6" w:rsidRPr="007828B6" w:rsidRDefault="007828B6" w:rsidP="007828B6">
      <w:pPr>
        <w:pStyle w:val="SemEspaamento"/>
        <w:ind w:firstLine="2268"/>
        <w:jc w:val="both"/>
        <w:rPr>
          <w:rFonts w:ascii="Arial" w:hAnsi="Arial" w:cs="Arial"/>
        </w:rPr>
      </w:pPr>
    </w:p>
    <w:p w14:paraId="47C2C627" w14:textId="77777777" w:rsidR="007828B6" w:rsidRPr="007828B6" w:rsidRDefault="007828B6" w:rsidP="007828B6">
      <w:pPr>
        <w:pStyle w:val="SemEspaamento"/>
        <w:ind w:firstLine="2268"/>
        <w:jc w:val="both"/>
        <w:rPr>
          <w:rFonts w:ascii="Arial" w:hAnsi="Arial" w:cs="Arial"/>
        </w:rPr>
      </w:pPr>
      <w:r w:rsidRPr="007828B6">
        <w:rPr>
          <w:rFonts w:ascii="Arial" w:hAnsi="Arial" w:cs="Arial"/>
        </w:rPr>
        <w:t xml:space="preserve">I - </w:t>
      </w:r>
      <w:proofErr w:type="gramStart"/>
      <w:r w:rsidRPr="007828B6">
        <w:rPr>
          <w:rFonts w:ascii="Arial" w:hAnsi="Arial" w:cs="Arial"/>
        </w:rPr>
        <w:t>em</w:t>
      </w:r>
      <w:proofErr w:type="gramEnd"/>
      <w:r w:rsidRPr="007828B6">
        <w:rPr>
          <w:rFonts w:ascii="Arial" w:hAnsi="Arial" w:cs="Arial"/>
        </w:rPr>
        <w:t xml:space="preserve"> terrenos alagadiços e sujeitos a inundações, antes de tomadas as providências para assegurar o escoamento das águas; </w:t>
      </w:r>
    </w:p>
    <w:p w14:paraId="1638A076" w14:textId="77777777" w:rsidR="007828B6" w:rsidRPr="007828B6" w:rsidRDefault="007828B6" w:rsidP="007828B6">
      <w:pPr>
        <w:pStyle w:val="SemEspaamento"/>
        <w:ind w:firstLine="2268"/>
        <w:jc w:val="both"/>
        <w:rPr>
          <w:rFonts w:ascii="Arial" w:hAnsi="Arial" w:cs="Arial"/>
        </w:rPr>
      </w:pPr>
      <w:r w:rsidRPr="007828B6">
        <w:rPr>
          <w:rFonts w:ascii="Arial" w:hAnsi="Arial" w:cs="Arial"/>
        </w:rPr>
        <w:t xml:space="preserve">II - </w:t>
      </w:r>
      <w:proofErr w:type="gramStart"/>
      <w:r w:rsidRPr="007828B6">
        <w:rPr>
          <w:rFonts w:ascii="Arial" w:hAnsi="Arial" w:cs="Arial"/>
        </w:rPr>
        <w:t>em</w:t>
      </w:r>
      <w:proofErr w:type="gramEnd"/>
      <w:r w:rsidRPr="007828B6">
        <w:rPr>
          <w:rFonts w:ascii="Arial" w:hAnsi="Arial" w:cs="Arial"/>
        </w:rPr>
        <w:t xml:space="preserve"> áreas com deposição de substâncias tóxicas ou nocivas à vida animal e vegetal; </w:t>
      </w:r>
    </w:p>
    <w:p w14:paraId="15707DA0" w14:textId="77777777" w:rsidR="007828B6" w:rsidRPr="007828B6" w:rsidRDefault="007828B6" w:rsidP="007828B6">
      <w:pPr>
        <w:pStyle w:val="SemEspaamento"/>
        <w:ind w:firstLine="2268"/>
        <w:jc w:val="both"/>
        <w:rPr>
          <w:rFonts w:ascii="Arial" w:hAnsi="Arial" w:cs="Arial"/>
        </w:rPr>
      </w:pPr>
      <w:r w:rsidRPr="007828B6">
        <w:rPr>
          <w:rFonts w:ascii="Arial" w:hAnsi="Arial" w:cs="Arial"/>
        </w:rPr>
        <w:t xml:space="preserve">III - em terrenos em que as condições geológicas não aconselham a edificação; </w:t>
      </w:r>
    </w:p>
    <w:p w14:paraId="179023CA" w14:textId="77777777" w:rsidR="007828B6" w:rsidRPr="007828B6" w:rsidRDefault="007828B6" w:rsidP="007828B6">
      <w:pPr>
        <w:pStyle w:val="SemEspaamento"/>
        <w:ind w:firstLine="2268"/>
        <w:jc w:val="both"/>
        <w:rPr>
          <w:rFonts w:ascii="Arial" w:hAnsi="Arial" w:cs="Arial"/>
        </w:rPr>
      </w:pPr>
      <w:r w:rsidRPr="007828B6">
        <w:rPr>
          <w:rFonts w:ascii="Arial" w:hAnsi="Arial" w:cs="Arial"/>
        </w:rPr>
        <w:t xml:space="preserve">IV - </w:t>
      </w:r>
      <w:proofErr w:type="gramStart"/>
      <w:r w:rsidRPr="007828B6">
        <w:rPr>
          <w:rFonts w:ascii="Arial" w:hAnsi="Arial" w:cs="Arial"/>
        </w:rPr>
        <w:t>nas</w:t>
      </w:r>
      <w:proofErr w:type="gramEnd"/>
      <w:r w:rsidRPr="007828B6">
        <w:rPr>
          <w:rFonts w:ascii="Arial" w:hAnsi="Arial" w:cs="Arial"/>
        </w:rPr>
        <w:t xml:space="preserve"> áreas em que a poluição impeça condições sanitárias suportáveis, até a sua correção; </w:t>
      </w:r>
    </w:p>
    <w:p w14:paraId="0FB9CCDC" w14:textId="77777777" w:rsidR="007828B6" w:rsidRPr="007828B6" w:rsidRDefault="007828B6" w:rsidP="007828B6">
      <w:pPr>
        <w:pStyle w:val="SemEspaamento"/>
        <w:ind w:firstLine="2268"/>
        <w:jc w:val="both"/>
        <w:rPr>
          <w:rFonts w:ascii="Arial" w:hAnsi="Arial" w:cs="Arial"/>
        </w:rPr>
      </w:pPr>
      <w:r w:rsidRPr="007828B6">
        <w:rPr>
          <w:rFonts w:ascii="Arial" w:hAnsi="Arial" w:cs="Arial"/>
        </w:rPr>
        <w:t xml:space="preserve">V- </w:t>
      </w:r>
      <w:proofErr w:type="gramStart"/>
      <w:r w:rsidRPr="007828B6">
        <w:rPr>
          <w:rFonts w:ascii="Arial" w:hAnsi="Arial" w:cs="Arial"/>
        </w:rPr>
        <w:t>em</w:t>
      </w:r>
      <w:proofErr w:type="gramEnd"/>
      <w:r w:rsidRPr="007828B6">
        <w:rPr>
          <w:rFonts w:ascii="Arial" w:hAnsi="Arial" w:cs="Arial"/>
        </w:rPr>
        <w:t xml:space="preserve"> áreas de Preservação Permanente; </w:t>
      </w:r>
    </w:p>
    <w:p w14:paraId="65F4CA8B" w14:textId="191D695F" w:rsidR="007828B6" w:rsidRDefault="007828B6" w:rsidP="007828B6">
      <w:pPr>
        <w:pStyle w:val="SemEspaamento"/>
        <w:ind w:firstLine="2268"/>
        <w:jc w:val="both"/>
        <w:rPr>
          <w:rFonts w:ascii="Arial" w:hAnsi="Arial" w:cs="Arial"/>
        </w:rPr>
      </w:pPr>
      <w:r w:rsidRPr="007828B6">
        <w:rPr>
          <w:rFonts w:ascii="Arial" w:hAnsi="Arial" w:cs="Arial"/>
        </w:rPr>
        <w:t xml:space="preserve">VI - que resultar em Lotes com área inferior à mínima prevista de </w:t>
      </w:r>
      <w:r w:rsidR="005821C7">
        <w:rPr>
          <w:rFonts w:ascii="Arial" w:hAnsi="Arial" w:cs="Arial"/>
        </w:rPr>
        <w:t>1.0</w:t>
      </w:r>
      <w:r>
        <w:rPr>
          <w:rFonts w:ascii="Arial" w:hAnsi="Arial" w:cs="Arial"/>
        </w:rPr>
        <w:t xml:space="preserve">00 </w:t>
      </w:r>
      <w:r w:rsidRPr="007828B6">
        <w:rPr>
          <w:rFonts w:ascii="Arial" w:hAnsi="Arial" w:cs="Arial"/>
        </w:rPr>
        <w:t xml:space="preserve">m². </w:t>
      </w:r>
    </w:p>
    <w:p w14:paraId="648ED16E" w14:textId="77777777" w:rsidR="007828B6" w:rsidRPr="007828B6" w:rsidRDefault="007828B6" w:rsidP="007828B6">
      <w:pPr>
        <w:pStyle w:val="SemEspaamento"/>
        <w:ind w:firstLine="2268"/>
        <w:jc w:val="both"/>
        <w:rPr>
          <w:rFonts w:ascii="Arial" w:hAnsi="Arial" w:cs="Arial"/>
        </w:rPr>
      </w:pPr>
    </w:p>
    <w:p w14:paraId="3C081F57" w14:textId="750137DC" w:rsidR="007828B6" w:rsidRDefault="007828B6" w:rsidP="007828B6">
      <w:pPr>
        <w:pStyle w:val="SemEspaamento"/>
        <w:ind w:firstLine="2268"/>
        <w:jc w:val="both"/>
        <w:rPr>
          <w:rFonts w:ascii="Arial" w:hAnsi="Arial" w:cs="Arial"/>
        </w:rPr>
      </w:pPr>
      <w:r w:rsidRPr="00CE5810">
        <w:rPr>
          <w:rFonts w:ascii="Arial" w:hAnsi="Arial" w:cs="Arial"/>
          <w:b/>
          <w:bCs/>
        </w:rPr>
        <w:t>Parágrafo único:</w:t>
      </w:r>
      <w:r w:rsidRPr="00CE5810">
        <w:rPr>
          <w:rFonts w:ascii="Arial" w:hAnsi="Arial" w:cs="Arial"/>
        </w:rPr>
        <w:t xml:space="preserve"> Ao longo das faixas de domínio público das rodovias será obrigatória à reserva de uma faixa não-edificável de </w:t>
      </w:r>
      <w:r w:rsidR="00D10803" w:rsidRPr="00CE5810">
        <w:rPr>
          <w:rFonts w:ascii="Arial" w:hAnsi="Arial" w:cs="Arial"/>
        </w:rPr>
        <w:t>10</w:t>
      </w:r>
      <w:r w:rsidRPr="00CE5810">
        <w:rPr>
          <w:rFonts w:ascii="Arial" w:hAnsi="Arial" w:cs="Arial"/>
        </w:rPr>
        <w:t xml:space="preserve"> (</w:t>
      </w:r>
      <w:r w:rsidR="00D10803" w:rsidRPr="00CE5810">
        <w:rPr>
          <w:rFonts w:ascii="Arial" w:hAnsi="Arial" w:cs="Arial"/>
        </w:rPr>
        <w:t>dez</w:t>
      </w:r>
      <w:r w:rsidRPr="00CE5810">
        <w:rPr>
          <w:rFonts w:ascii="Arial" w:hAnsi="Arial" w:cs="Arial"/>
        </w:rPr>
        <w:t>) metros de cada lado.</w:t>
      </w:r>
    </w:p>
    <w:p w14:paraId="1A6AFDCF" w14:textId="77777777" w:rsidR="007828B6" w:rsidRDefault="007828B6" w:rsidP="007828B6">
      <w:pPr>
        <w:pStyle w:val="SemEspaamento"/>
        <w:ind w:firstLine="2268"/>
        <w:jc w:val="both"/>
        <w:rPr>
          <w:rFonts w:ascii="Arial" w:hAnsi="Arial" w:cs="Arial"/>
        </w:rPr>
      </w:pPr>
    </w:p>
    <w:p w14:paraId="51066E01" w14:textId="42CCCAFF" w:rsidR="007828B6" w:rsidRPr="007828B6" w:rsidRDefault="007828B6" w:rsidP="007828B6">
      <w:pPr>
        <w:pStyle w:val="SemEspaamento"/>
        <w:ind w:firstLine="2268"/>
        <w:jc w:val="both"/>
        <w:rPr>
          <w:rFonts w:ascii="Arial" w:hAnsi="Arial" w:cs="Arial"/>
        </w:rPr>
      </w:pPr>
      <w:r w:rsidRPr="007828B6">
        <w:rPr>
          <w:rFonts w:ascii="Arial" w:hAnsi="Arial" w:cs="Arial"/>
          <w:b/>
          <w:bCs/>
        </w:rPr>
        <w:t xml:space="preserve">Art. </w:t>
      </w:r>
      <w:r>
        <w:rPr>
          <w:rFonts w:ascii="Arial" w:hAnsi="Arial" w:cs="Arial"/>
          <w:b/>
          <w:bCs/>
        </w:rPr>
        <w:t>4</w:t>
      </w:r>
      <w:r w:rsidRPr="007828B6">
        <w:rPr>
          <w:rFonts w:ascii="Arial" w:hAnsi="Arial" w:cs="Arial"/>
          <w:b/>
          <w:bCs/>
        </w:rPr>
        <w:t xml:space="preserve">º </w:t>
      </w:r>
      <w:r w:rsidRPr="007828B6">
        <w:rPr>
          <w:rFonts w:ascii="Arial" w:hAnsi="Arial" w:cs="Arial"/>
        </w:rPr>
        <w:t xml:space="preserve">Para aprovação do projeto de </w:t>
      </w:r>
      <w:r w:rsidR="00D10803">
        <w:rPr>
          <w:rFonts w:ascii="Arial" w:hAnsi="Arial" w:cs="Arial"/>
        </w:rPr>
        <w:t>Chácaras de Lazer</w:t>
      </w:r>
      <w:r w:rsidRPr="007828B6">
        <w:rPr>
          <w:rFonts w:ascii="Arial" w:hAnsi="Arial" w:cs="Arial"/>
        </w:rPr>
        <w:t xml:space="preserve">, as legislações ambientais deverão ser </w:t>
      </w:r>
      <w:r w:rsidRPr="00CE5810">
        <w:rPr>
          <w:rFonts w:ascii="Arial" w:hAnsi="Arial" w:cs="Arial"/>
        </w:rPr>
        <w:t>respeitadas</w:t>
      </w:r>
      <w:r w:rsidRPr="007828B6">
        <w:rPr>
          <w:rFonts w:ascii="Arial" w:hAnsi="Arial" w:cs="Arial"/>
        </w:rPr>
        <w:t xml:space="preserve"> nas esferas federal, estadual e municipal. </w:t>
      </w:r>
    </w:p>
    <w:p w14:paraId="3615AA90" w14:textId="2BBFAE86" w:rsidR="00E4024C" w:rsidRPr="00703C6E" w:rsidRDefault="007828B6" w:rsidP="005C1008">
      <w:pPr>
        <w:pStyle w:val="SemEspaamento"/>
        <w:ind w:firstLine="2268"/>
        <w:jc w:val="both"/>
        <w:rPr>
          <w:rFonts w:ascii="Arial" w:hAnsi="Arial" w:cs="Arial"/>
        </w:rPr>
      </w:pPr>
      <w:r w:rsidRPr="007828B6">
        <w:rPr>
          <w:rFonts w:ascii="Arial" w:hAnsi="Arial" w:cs="Arial"/>
          <w:b/>
          <w:bCs/>
        </w:rPr>
        <w:t>Parágrafo único</w:t>
      </w:r>
      <w:r>
        <w:rPr>
          <w:rFonts w:ascii="Arial" w:hAnsi="Arial" w:cs="Arial"/>
          <w:b/>
          <w:bCs/>
        </w:rPr>
        <w:t>:</w:t>
      </w:r>
      <w:r w:rsidRPr="007828B6">
        <w:rPr>
          <w:rFonts w:ascii="Arial" w:hAnsi="Arial" w:cs="Arial"/>
          <w:b/>
          <w:bCs/>
        </w:rPr>
        <w:t xml:space="preserve"> </w:t>
      </w:r>
      <w:r w:rsidRPr="00CE5810">
        <w:rPr>
          <w:rFonts w:ascii="Arial" w:hAnsi="Arial" w:cs="Arial"/>
        </w:rPr>
        <w:t>Para aprovação do projeto, deverá ser apresentada a Licença de Instalação do Empreendimento emitida pelo órgão licenciador ambiental.</w:t>
      </w:r>
    </w:p>
    <w:p w14:paraId="36C518F8" w14:textId="77777777" w:rsidR="00474847" w:rsidRDefault="00474847" w:rsidP="00474847">
      <w:pPr>
        <w:pStyle w:val="SemEspaamento"/>
        <w:ind w:firstLine="2268"/>
        <w:jc w:val="both"/>
        <w:rPr>
          <w:rFonts w:ascii="Arial" w:hAnsi="Arial" w:cs="Arial"/>
        </w:rPr>
      </w:pPr>
    </w:p>
    <w:p w14:paraId="5C230F25" w14:textId="7B2DEBE5" w:rsidR="00ED59E7" w:rsidRPr="005C1008" w:rsidRDefault="00ED59E7" w:rsidP="00ED59E7">
      <w:pPr>
        <w:pStyle w:val="SemEspaamento"/>
        <w:ind w:firstLine="2268"/>
        <w:jc w:val="both"/>
        <w:rPr>
          <w:rFonts w:ascii="Arial" w:hAnsi="Arial" w:cs="Arial"/>
        </w:rPr>
      </w:pPr>
      <w:r w:rsidRPr="005C1008">
        <w:rPr>
          <w:rFonts w:ascii="Arial" w:hAnsi="Arial" w:cs="Arial"/>
          <w:b/>
          <w:bCs/>
        </w:rPr>
        <w:t>Art. 5º</w:t>
      </w:r>
      <w:r w:rsidRPr="005C1008">
        <w:rPr>
          <w:rFonts w:ascii="Arial" w:hAnsi="Arial" w:cs="Arial"/>
        </w:rPr>
        <w:t xml:space="preserve">. O loteamento de chácaras de lazer deverá dispor obrigatoriamente de vias com largura mínima de 12,00 (doze) metros, sendo exigida </w:t>
      </w:r>
      <w:r w:rsidR="005C1008" w:rsidRPr="005C1008">
        <w:rPr>
          <w:rFonts w:ascii="Arial" w:hAnsi="Arial" w:cs="Arial"/>
        </w:rPr>
        <w:t>pavimento</w:t>
      </w:r>
      <w:r w:rsidRPr="005C1008">
        <w:rPr>
          <w:rFonts w:ascii="Arial" w:hAnsi="Arial" w:cs="Arial"/>
        </w:rPr>
        <w:t xml:space="preserve"> com largura mínima de </w:t>
      </w:r>
      <w:r w:rsidR="005C1008" w:rsidRPr="005C1008">
        <w:rPr>
          <w:rFonts w:ascii="Arial" w:hAnsi="Arial" w:cs="Arial"/>
        </w:rPr>
        <w:t>6</w:t>
      </w:r>
      <w:r w:rsidRPr="005C1008">
        <w:rPr>
          <w:rFonts w:ascii="Arial" w:hAnsi="Arial" w:cs="Arial"/>
        </w:rPr>
        <w:t>,00 (</w:t>
      </w:r>
      <w:r w:rsidR="005C1008" w:rsidRPr="005C1008">
        <w:rPr>
          <w:rFonts w:ascii="Arial" w:hAnsi="Arial" w:cs="Arial"/>
        </w:rPr>
        <w:t>seis</w:t>
      </w:r>
      <w:r w:rsidRPr="005C1008">
        <w:rPr>
          <w:rFonts w:ascii="Arial" w:hAnsi="Arial" w:cs="Arial"/>
        </w:rPr>
        <w:t>) metros.</w:t>
      </w:r>
    </w:p>
    <w:p w14:paraId="2745438C" w14:textId="77777777" w:rsidR="005C1008" w:rsidRPr="00ED59E7" w:rsidRDefault="005C1008" w:rsidP="00ED59E7">
      <w:pPr>
        <w:pStyle w:val="SemEspaamento"/>
        <w:ind w:firstLine="2268"/>
        <w:jc w:val="both"/>
        <w:rPr>
          <w:rFonts w:ascii="Arial" w:hAnsi="Arial" w:cs="Arial"/>
          <w:highlight w:val="magenta"/>
        </w:rPr>
      </w:pPr>
    </w:p>
    <w:p w14:paraId="6D5B7296" w14:textId="717941DC" w:rsidR="00ED59E7" w:rsidRPr="0075685C" w:rsidRDefault="00ED59E7" w:rsidP="00ED59E7">
      <w:pPr>
        <w:pStyle w:val="SemEspaamento"/>
        <w:ind w:firstLine="2268"/>
        <w:jc w:val="both"/>
        <w:rPr>
          <w:rFonts w:ascii="Arial" w:hAnsi="Arial" w:cs="Arial"/>
        </w:rPr>
      </w:pPr>
      <w:r w:rsidRPr="0075685C">
        <w:rPr>
          <w:rFonts w:ascii="Arial" w:hAnsi="Arial" w:cs="Arial"/>
          <w:b/>
          <w:bCs/>
        </w:rPr>
        <w:t>§ 1º</w:t>
      </w:r>
      <w:r w:rsidRPr="0075685C">
        <w:rPr>
          <w:rFonts w:ascii="Arial" w:hAnsi="Arial" w:cs="Arial"/>
        </w:rPr>
        <w:t xml:space="preserve">. Excepcionalmente, será admitida a aprovação de vias com largura inferior a 12,00 (doze) metros e igual ou superior a </w:t>
      </w:r>
      <w:r w:rsidR="0075685C" w:rsidRPr="0075685C">
        <w:rPr>
          <w:rFonts w:ascii="Arial" w:hAnsi="Arial" w:cs="Arial"/>
        </w:rPr>
        <w:t>10</w:t>
      </w:r>
      <w:r w:rsidRPr="0075685C">
        <w:rPr>
          <w:rFonts w:ascii="Arial" w:hAnsi="Arial" w:cs="Arial"/>
        </w:rPr>
        <w:t>,00 (</w:t>
      </w:r>
      <w:r w:rsidR="0075685C" w:rsidRPr="0075685C">
        <w:rPr>
          <w:rFonts w:ascii="Arial" w:hAnsi="Arial" w:cs="Arial"/>
        </w:rPr>
        <w:t>dez</w:t>
      </w:r>
      <w:r w:rsidRPr="0075685C">
        <w:rPr>
          <w:rFonts w:ascii="Arial" w:hAnsi="Arial" w:cs="Arial"/>
        </w:rPr>
        <w:t>) metros, mediante a adoção das seguintes medidas compensatórias:</w:t>
      </w:r>
    </w:p>
    <w:p w14:paraId="39FCE744" w14:textId="79366DA2" w:rsidR="00ED59E7" w:rsidRPr="0075685C" w:rsidRDefault="00ED59E7" w:rsidP="00ED59E7">
      <w:pPr>
        <w:pStyle w:val="SemEspaamento"/>
        <w:ind w:firstLine="2268"/>
        <w:jc w:val="both"/>
        <w:rPr>
          <w:rFonts w:ascii="Arial" w:hAnsi="Arial" w:cs="Arial"/>
        </w:rPr>
      </w:pPr>
      <w:r w:rsidRPr="0075685C">
        <w:rPr>
          <w:rFonts w:ascii="Arial" w:hAnsi="Arial" w:cs="Arial"/>
        </w:rPr>
        <w:t xml:space="preserve">I – Doação de área institucional correspondente a, no mínimo, </w:t>
      </w:r>
      <w:r w:rsidR="0075685C" w:rsidRPr="0075685C">
        <w:rPr>
          <w:rFonts w:ascii="Arial" w:hAnsi="Arial" w:cs="Arial"/>
          <w:b/>
          <w:bCs/>
        </w:rPr>
        <w:t>12</w:t>
      </w:r>
      <w:r w:rsidRPr="0075685C">
        <w:rPr>
          <w:rFonts w:ascii="Arial" w:hAnsi="Arial" w:cs="Arial"/>
          <w:b/>
          <w:bCs/>
        </w:rPr>
        <w:t>% (</w:t>
      </w:r>
      <w:r w:rsidR="0075685C" w:rsidRPr="0075685C">
        <w:rPr>
          <w:rFonts w:ascii="Arial" w:hAnsi="Arial" w:cs="Arial"/>
          <w:b/>
          <w:bCs/>
        </w:rPr>
        <w:t>doze</w:t>
      </w:r>
      <w:r w:rsidRPr="0075685C">
        <w:rPr>
          <w:rFonts w:ascii="Arial" w:hAnsi="Arial" w:cs="Arial"/>
          <w:b/>
          <w:bCs/>
        </w:rPr>
        <w:t xml:space="preserve"> por cento)</w:t>
      </w:r>
      <w:r w:rsidRPr="0075685C">
        <w:rPr>
          <w:rFonts w:ascii="Arial" w:hAnsi="Arial" w:cs="Arial"/>
        </w:rPr>
        <w:t xml:space="preserve"> da área líquida do loteamento; e</w:t>
      </w:r>
    </w:p>
    <w:p w14:paraId="4C294C29" w14:textId="2F32C42F" w:rsidR="00ED59E7" w:rsidRPr="0075685C" w:rsidRDefault="00ED59E7" w:rsidP="0075685C">
      <w:pPr>
        <w:pStyle w:val="SemEspaamento"/>
        <w:ind w:firstLine="2268"/>
        <w:jc w:val="both"/>
        <w:rPr>
          <w:rFonts w:ascii="Arial" w:hAnsi="Arial" w:cs="Arial"/>
        </w:rPr>
      </w:pPr>
      <w:r w:rsidRPr="0075685C">
        <w:rPr>
          <w:rFonts w:ascii="Arial" w:hAnsi="Arial" w:cs="Arial"/>
        </w:rPr>
        <w:t>II – Plantio de</w:t>
      </w:r>
      <w:r w:rsidR="0075685C">
        <w:rPr>
          <w:rFonts w:ascii="Arial" w:hAnsi="Arial" w:cs="Arial"/>
        </w:rPr>
        <w:t xml:space="preserve"> </w:t>
      </w:r>
      <w:r w:rsidRPr="0075685C">
        <w:rPr>
          <w:rFonts w:ascii="Arial" w:hAnsi="Arial" w:cs="Arial"/>
          <w:b/>
          <w:bCs/>
        </w:rPr>
        <w:t>mudas de espécies nativas</w:t>
      </w:r>
      <w:r w:rsidR="0075685C">
        <w:rPr>
          <w:rFonts w:ascii="Arial" w:hAnsi="Arial" w:cs="Arial"/>
        </w:rPr>
        <w:t xml:space="preserve"> na taxa de, no mínimo, 0,15 muda/m²</w:t>
      </w:r>
      <w:r w:rsidR="005C1008">
        <w:rPr>
          <w:rFonts w:ascii="Arial" w:hAnsi="Arial" w:cs="Arial"/>
        </w:rPr>
        <w:t xml:space="preserve"> considerando a área total do loteamento,</w:t>
      </w:r>
      <w:r w:rsidR="0075685C">
        <w:rPr>
          <w:rFonts w:ascii="Arial" w:hAnsi="Arial" w:cs="Arial"/>
        </w:rPr>
        <w:t xml:space="preserve"> </w:t>
      </w:r>
      <w:r w:rsidRPr="0075685C">
        <w:rPr>
          <w:rFonts w:ascii="Arial" w:hAnsi="Arial" w:cs="Arial"/>
        </w:rPr>
        <w:t xml:space="preserve">preferencialmente de </w:t>
      </w:r>
      <w:r w:rsidRPr="0075685C">
        <w:rPr>
          <w:rFonts w:ascii="Arial" w:hAnsi="Arial" w:cs="Arial"/>
        </w:rPr>
        <w:lastRenderedPageBreak/>
        <w:t xml:space="preserve">médio e grande porte, </w:t>
      </w:r>
      <w:r w:rsidR="0075685C" w:rsidRPr="0075685C">
        <w:rPr>
          <w:rFonts w:ascii="Arial" w:hAnsi="Arial" w:cs="Arial"/>
        </w:rPr>
        <w:t xml:space="preserve">sendo a muda </w:t>
      </w:r>
      <w:r w:rsidRPr="0075685C">
        <w:rPr>
          <w:rFonts w:ascii="Arial" w:hAnsi="Arial" w:cs="Arial"/>
        </w:rPr>
        <w:t>com altura mínima de 1,50 m, tutoradas e protegidas, conforme diretrizes técnicas de arborização urbana.</w:t>
      </w:r>
    </w:p>
    <w:p w14:paraId="4808D73B" w14:textId="53CB5F85" w:rsidR="00ED59E7" w:rsidRPr="005C1008" w:rsidRDefault="00ED59E7" w:rsidP="00ED59E7">
      <w:pPr>
        <w:pStyle w:val="SemEspaamento"/>
        <w:ind w:firstLine="2268"/>
        <w:jc w:val="both"/>
        <w:rPr>
          <w:rFonts w:ascii="Arial" w:hAnsi="Arial" w:cs="Arial"/>
        </w:rPr>
      </w:pPr>
      <w:r w:rsidRPr="005C1008">
        <w:rPr>
          <w:rFonts w:ascii="Arial" w:hAnsi="Arial" w:cs="Arial"/>
        </w:rPr>
        <w:t xml:space="preserve">III – Apresentação de </w:t>
      </w:r>
      <w:r w:rsidRPr="00841650">
        <w:rPr>
          <w:rFonts w:ascii="Arial" w:hAnsi="Arial" w:cs="Arial"/>
        </w:rPr>
        <w:t xml:space="preserve">projeto de plantio previamente aprovado pela Secretaria Municipal de </w:t>
      </w:r>
      <w:r w:rsidR="00841650">
        <w:rPr>
          <w:rFonts w:ascii="Arial" w:hAnsi="Arial" w:cs="Arial"/>
        </w:rPr>
        <w:t xml:space="preserve">Agricultura e </w:t>
      </w:r>
      <w:r w:rsidRPr="00841650">
        <w:rPr>
          <w:rFonts w:ascii="Arial" w:hAnsi="Arial" w:cs="Arial"/>
        </w:rPr>
        <w:t>Meio Ambiente</w:t>
      </w:r>
      <w:r w:rsidRPr="005C1008">
        <w:rPr>
          <w:rFonts w:ascii="Arial" w:hAnsi="Arial" w:cs="Arial"/>
        </w:rPr>
        <w:t>, que deverá conter croqui de localização, especificação das espécies, cronograma de execução e plano de manutenção.</w:t>
      </w:r>
    </w:p>
    <w:p w14:paraId="7742621B" w14:textId="77777777" w:rsidR="00ED59E7" w:rsidRDefault="00ED59E7" w:rsidP="00ED59E7">
      <w:pPr>
        <w:pStyle w:val="SemEspaamento"/>
        <w:ind w:firstLine="2268"/>
        <w:jc w:val="both"/>
        <w:rPr>
          <w:rFonts w:ascii="Arial" w:hAnsi="Arial" w:cs="Arial"/>
        </w:rPr>
      </w:pPr>
      <w:r w:rsidRPr="005C1008">
        <w:rPr>
          <w:rFonts w:ascii="Arial" w:hAnsi="Arial" w:cs="Arial"/>
          <w:b/>
          <w:bCs/>
        </w:rPr>
        <w:t>§ 2º</w:t>
      </w:r>
      <w:r w:rsidRPr="005C1008">
        <w:rPr>
          <w:rFonts w:ascii="Arial" w:hAnsi="Arial" w:cs="Arial"/>
        </w:rPr>
        <w:t>. Serão admitidos como soluções de pavimentação:</w:t>
      </w:r>
    </w:p>
    <w:p w14:paraId="26AF75DB" w14:textId="77777777" w:rsidR="00841650" w:rsidRPr="005C1008" w:rsidRDefault="00841650" w:rsidP="00ED59E7">
      <w:pPr>
        <w:pStyle w:val="SemEspaamento"/>
        <w:ind w:firstLine="2268"/>
        <w:jc w:val="both"/>
        <w:rPr>
          <w:rFonts w:ascii="Arial" w:hAnsi="Arial" w:cs="Arial"/>
        </w:rPr>
      </w:pPr>
    </w:p>
    <w:p w14:paraId="0A8EB950" w14:textId="77777777" w:rsidR="00ED59E7" w:rsidRPr="005C1008" w:rsidRDefault="00ED59E7" w:rsidP="00ED59E7">
      <w:pPr>
        <w:pStyle w:val="SemEspaamento"/>
        <w:ind w:firstLine="2268"/>
        <w:jc w:val="both"/>
        <w:rPr>
          <w:rFonts w:ascii="Arial" w:hAnsi="Arial" w:cs="Arial"/>
        </w:rPr>
      </w:pPr>
      <w:r w:rsidRPr="005C1008">
        <w:rPr>
          <w:rFonts w:ascii="Arial" w:hAnsi="Arial" w:cs="Arial"/>
        </w:rPr>
        <w:t>I – Pavimento flexível em Concreto Betuminoso Usinado a Quente (CBUQ);</w:t>
      </w:r>
    </w:p>
    <w:p w14:paraId="17159C93" w14:textId="77777777" w:rsidR="00ED59E7" w:rsidRPr="005C1008" w:rsidRDefault="00ED59E7" w:rsidP="00ED59E7">
      <w:pPr>
        <w:pStyle w:val="SemEspaamento"/>
        <w:ind w:firstLine="2268"/>
        <w:jc w:val="both"/>
        <w:rPr>
          <w:rFonts w:ascii="Arial" w:hAnsi="Arial" w:cs="Arial"/>
        </w:rPr>
      </w:pPr>
      <w:r w:rsidRPr="005C1008">
        <w:rPr>
          <w:rFonts w:ascii="Arial" w:hAnsi="Arial" w:cs="Arial"/>
        </w:rPr>
        <w:t>II – Pavimento rígido em concreto moldado in loco;</w:t>
      </w:r>
    </w:p>
    <w:p w14:paraId="1635D5A4" w14:textId="4DA6E7C0" w:rsidR="00ED59E7" w:rsidRPr="00ED59E7" w:rsidRDefault="00ED59E7" w:rsidP="00ED59E7">
      <w:pPr>
        <w:pStyle w:val="SemEspaamento"/>
        <w:ind w:firstLine="2268"/>
        <w:jc w:val="both"/>
        <w:rPr>
          <w:rFonts w:ascii="Arial" w:hAnsi="Arial" w:cs="Arial"/>
        </w:rPr>
      </w:pPr>
      <w:r w:rsidRPr="005C1008">
        <w:rPr>
          <w:rFonts w:ascii="Arial" w:hAnsi="Arial" w:cs="Arial"/>
        </w:rPr>
        <w:t xml:space="preserve">III – Pavimento intertravado com blocos de concreto tipo </w:t>
      </w:r>
      <w:proofErr w:type="spellStart"/>
      <w:r w:rsidRPr="005C1008">
        <w:rPr>
          <w:rFonts w:ascii="Arial" w:hAnsi="Arial" w:cs="Arial"/>
        </w:rPr>
        <w:t>paver</w:t>
      </w:r>
      <w:proofErr w:type="spellEnd"/>
      <w:r w:rsidRPr="005C1008">
        <w:rPr>
          <w:rFonts w:ascii="Arial" w:hAnsi="Arial" w:cs="Arial"/>
        </w:rPr>
        <w:t>, com resistência e espessura compatíveis com o tráfego estimado.</w:t>
      </w:r>
    </w:p>
    <w:p w14:paraId="71B4294D" w14:textId="77777777" w:rsidR="00ED59E7" w:rsidRPr="00474847" w:rsidRDefault="00ED59E7" w:rsidP="00474847">
      <w:pPr>
        <w:pStyle w:val="SemEspaamento"/>
        <w:ind w:firstLine="2268"/>
        <w:jc w:val="both"/>
        <w:rPr>
          <w:rFonts w:ascii="Arial" w:hAnsi="Arial" w:cs="Arial"/>
        </w:rPr>
      </w:pPr>
    </w:p>
    <w:p w14:paraId="6EC93DF6" w14:textId="44BCC5D1" w:rsidR="00791BF7" w:rsidRPr="00791BF7" w:rsidRDefault="00474847" w:rsidP="00474847">
      <w:pPr>
        <w:pStyle w:val="SemEspaamento"/>
        <w:ind w:firstLine="2268"/>
        <w:jc w:val="both"/>
        <w:rPr>
          <w:rFonts w:ascii="Arial" w:hAnsi="Arial" w:cs="Arial"/>
        </w:rPr>
      </w:pPr>
      <w:r w:rsidRPr="00791BF7">
        <w:rPr>
          <w:rFonts w:ascii="Arial" w:hAnsi="Arial" w:cs="Arial"/>
          <w:b/>
          <w:bCs/>
        </w:rPr>
        <w:t xml:space="preserve">Art. </w:t>
      </w:r>
      <w:r w:rsidR="007828B6">
        <w:rPr>
          <w:rFonts w:ascii="Arial" w:hAnsi="Arial" w:cs="Arial"/>
          <w:b/>
          <w:bCs/>
        </w:rPr>
        <w:t>6</w:t>
      </w:r>
      <w:r w:rsidRPr="00791BF7">
        <w:rPr>
          <w:rFonts w:ascii="Arial" w:hAnsi="Arial" w:cs="Arial"/>
          <w:b/>
          <w:bCs/>
        </w:rPr>
        <w:t>º</w:t>
      </w:r>
      <w:r w:rsidR="007D224F" w:rsidRPr="00791BF7">
        <w:rPr>
          <w:rFonts w:ascii="Arial" w:hAnsi="Arial" w:cs="Arial"/>
          <w:b/>
          <w:bCs/>
        </w:rPr>
        <w:t>.</w:t>
      </w:r>
      <w:r w:rsidRPr="00791BF7">
        <w:rPr>
          <w:rFonts w:ascii="Arial" w:hAnsi="Arial" w:cs="Arial"/>
        </w:rPr>
        <w:t xml:space="preserve"> O loteador deve interligar </w:t>
      </w:r>
      <w:r w:rsidR="00113F1B" w:rsidRPr="00791BF7">
        <w:rPr>
          <w:rFonts w:ascii="Arial" w:hAnsi="Arial" w:cs="Arial"/>
        </w:rPr>
        <w:t>com pavimento</w:t>
      </w:r>
      <w:r w:rsidR="00791BF7" w:rsidRPr="00791BF7">
        <w:rPr>
          <w:rFonts w:ascii="Arial" w:hAnsi="Arial" w:cs="Arial"/>
        </w:rPr>
        <w:t xml:space="preserve"> e a iluminação pública até </w:t>
      </w:r>
      <w:r w:rsidRPr="00791BF7">
        <w:rPr>
          <w:rFonts w:ascii="Arial" w:hAnsi="Arial" w:cs="Arial"/>
        </w:rPr>
        <w:t>a primeira via pública existente.</w:t>
      </w:r>
    </w:p>
    <w:p w14:paraId="710A03F6" w14:textId="77777777" w:rsidR="00791BF7" w:rsidRDefault="00791BF7" w:rsidP="00474847">
      <w:pPr>
        <w:pStyle w:val="SemEspaamento"/>
        <w:ind w:firstLine="2268"/>
        <w:jc w:val="both"/>
        <w:rPr>
          <w:rFonts w:ascii="Arial" w:hAnsi="Arial" w:cs="Arial"/>
          <w:highlight w:val="green"/>
        </w:rPr>
      </w:pPr>
    </w:p>
    <w:p w14:paraId="7553C340" w14:textId="3B9A429A" w:rsidR="00113F1B" w:rsidRDefault="00886D95" w:rsidP="00474847">
      <w:pPr>
        <w:pStyle w:val="SemEspaamento"/>
        <w:ind w:firstLine="2268"/>
        <w:jc w:val="both"/>
        <w:rPr>
          <w:rFonts w:ascii="Arial" w:hAnsi="Arial" w:cs="Arial"/>
        </w:rPr>
      </w:pPr>
      <w:r>
        <w:rPr>
          <w:rFonts w:ascii="Arial" w:hAnsi="Arial" w:cs="Arial"/>
        </w:rPr>
        <w:t>§ 1º</w:t>
      </w:r>
      <w:r w:rsidRPr="00791BF7">
        <w:rPr>
          <w:rFonts w:ascii="Arial" w:hAnsi="Arial" w:cs="Arial"/>
        </w:rPr>
        <w:t xml:space="preserve"> </w:t>
      </w:r>
      <w:r w:rsidR="00113F1B" w:rsidRPr="00791BF7">
        <w:rPr>
          <w:rFonts w:ascii="Arial" w:hAnsi="Arial" w:cs="Arial"/>
        </w:rPr>
        <w:t xml:space="preserve">Tal interligação deverá ser realizada com pavimento de, no </w:t>
      </w:r>
      <w:r w:rsidR="00791BF7" w:rsidRPr="00791BF7">
        <w:rPr>
          <w:rFonts w:ascii="Arial" w:hAnsi="Arial" w:cs="Arial"/>
        </w:rPr>
        <w:t>mínimo</w:t>
      </w:r>
      <w:r w:rsidR="00113F1B" w:rsidRPr="00791BF7">
        <w:rPr>
          <w:rFonts w:ascii="Arial" w:hAnsi="Arial" w:cs="Arial"/>
        </w:rPr>
        <w:t>, as mesmas características do pavimento do loteamento.</w:t>
      </w:r>
      <w:r w:rsidR="00113F1B">
        <w:rPr>
          <w:rFonts w:ascii="Arial" w:hAnsi="Arial" w:cs="Arial"/>
        </w:rPr>
        <w:t xml:space="preserve"> </w:t>
      </w:r>
    </w:p>
    <w:p w14:paraId="4D5615E8" w14:textId="77777777" w:rsidR="00841650" w:rsidRDefault="00841650" w:rsidP="00474847">
      <w:pPr>
        <w:pStyle w:val="SemEspaamento"/>
        <w:ind w:firstLine="2268"/>
        <w:jc w:val="both"/>
        <w:rPr>
          <w:rFonts w:ascii="Arial" w:hAnsi="Arial" w:cs="Arial"/>
        </w:rPr>
      </w:pPr>
    </w:p>
    <w:p w14:paraId="7AD5C337" w14:textId="2AADB8BA" w:rsidR="00886D95" w:rsidRDefault="00841650" w:rsidP="00474847">
      <w:pPr>
        <w:pStyle w:val="SemEspaamento"/>
        <w:ind w:firstLine="2268"/>
        <w:jc w:val="both"/>
        <w:rPr>
          <w:rFonts w:ascii="Arial" w:hAnsi="Arial" w:cs="Arial"/>
        </w:rPr>
      </w:pPr>
      <w:r w:rsidRPr="00841650">
        <w:rPr>
          <w:rFonts w:ascii="Arial" w:hAnsi="Arial" w:cs="Arial"/>
          <w:b/>
          <w:bCs/>
        </w:rPr>
        <w:t>§ 2º.</w:t>
      </w:r>
      <w:r w:rsidRPr="00841650">
        <w:rPr>
          <w:rFonts w:ascii="Arial" w:hAnsi="Arial" w:cs="Arial"/>
        </w:rPr>
        <w:t xml:space="preserve"> O acesso ao loteamento, nos casos de lotes contíguos, existência de obstáculos ou demais situações não expressamente previstas neste instrumento, será analisado individualmente, cabendo ao Poder Público requerer as adequações necessárias no projeto com o objetivo de assegurar a livre circulação e a adequada integração viária.</w:t>
      </w:r>
    </w:p>
    <w:p w14:paraId="54A46D3A" w14:textId="77777777" w:rsidR="00474847" w:rsidRPr="00474847" w:rsidRDefault="00474847" w:rsidP="00791BF7">
      <w:pPr>
        <w:pStyle w:val="SemEspaamento"/>
        <w:jc w:val="both"/>
        <w:rPr>
          <w:rFonts w:ascii="Arial" w:hAnsi="Arial" w:cs="Arial"/>
        </w:rPr>
      </w:pPr>
    </w:p>
    <w:p w14:paraId="7AA754F3" w14:textId="23F650BF" w:rsidR="00155B9E" w:rsidRDefault="00474847" w:rsidP="00474847">
      <w:pPr>
        <w:pStyle w:val="SemEspaamento"/>
        <w:ind w:firstLine="2268"/>
        <w:jc w:val="both"/>
        <w:rPr>
          <w:rFonts w:ascii="Arial" w:hAnsi="Arial" w:cs="Arial"/>
        </w:rPr>
      </w:pPr>
      <w:r w:rsidRPr="007D224F">
        <w:rPr>
          <w:rFonts w:ascii="Arial" w:hAnsi="Arial" w:cs="Arial"/>
          <w:b/>
          <w:bCs/>
        </w:rPr>
        <w:t xml:space="preserve">Art. </w:t>
      </w:r>
      <w:r w:rsidR="007828B6">
        <w:rPr>
          <w:rFonts w:ascii="Arial" w:hAnsi="Arial" w:cs="Arial"/>
          <w:b/>
          <w:bCs/>
        </w:rPr>
        <w:t>7</w:t>
      </w:r>
      <w:r w:rsidRPr="007D224F">
        <w:rPr>
          <w:rFonts w:ascii="Arial" w:hAnsi="Arial" w:cs="Arial"/>
          <w:b/>
          <w:bCs/>
        </w:rPr>
        <w:t>º</w:t>
      </w:r>
      <w:r w:rsidR="007D224F">
        <w:rPr>
          <w:rFonts w:ascii="Arial" w:hAnsi="Arial" w:cs="Arial"/>
          <w:b/>
          <w:bCs/>
        </w:rPr>
        <w:t>.</w:t>
      </w:r>
      <w:r w:rsidRPr="00474847">
        <w:rPr>
          <w:rFonts w:ascii="Arial" w:hAnsi="Arial" w:cs="Arial"/>
        </w:rPr>
        <w:t xml:space="preserve"> No ato da apresentação definitiva do projeto do loteamento, o loteador poderá optar por fechar o loteamento através de muro em alvenaria ou cerca de alambrado com altura de 3,00 metros, e neste caso será obrigatório a construção de guarita com portão de acesso restrito, e no mínimo 4 (quatro) vagas externa para estacionamento de visitantes.</w:t>
      </w:r>
    </w:p>
    <w:p w14:paraId="05FD836C" w14:textId="77777777" w:rsidR="00474847" w:rsidRPr="00474847" w:rsidRDefault="00474847" w:rsidP="007D224F">
      <w:pPr>
        <w:pStyle w:val="SemEspaamento"/>
        <w:jc w:val="both"/>
        <w:rPr>
          <w:rFonts w:ascii="Arial" w:hAnsi="Arial" w:cs="Arial"/>
        </w:rPr>
      </w:pPr>
    </w:p>
    <w:p w14:paraId="69A786D2" w14:textId="766E45C1" w:rsidR="00474847" w:rsidRPr="00474847" w:rsidRDefault="00474847" w:rsidP="00474847">
      <w:pPr>
        <w:pStyle w:val="SemEspaamento"/>
        <w:ind w:firstLine="2268"/>
        <w:jc w:val="both"/>
        <w:rPr>
          <w:rFonts w:ascii="Arial" w:hAnsi="Arial" w:cs="Arial"/>
        </w:rPr>
      </w:pPr>
      <w:r w:rsidRPr="005C1008">
        <w:rPr>
          <w:rFonts w:ascii="Arial" w:hAnsi="Arial" w:cs="Arial"/>
          <w:b/>
          <w:bCs/>
        </w:rPr>
        <w:t>§ 1º</w:t>
      </w:r>
      <w:r w:rsidR="007D224F" w:rsidRPr="005C1008">
        <w:rPr>
          <w:rFonts w:ascii="Arial" w:hAnsi="Arial" w:cs="Arial"/>
        </w:rPr>
        <w:t xml:space="preserve">. </w:t>
      </w:r>
      <w:r w:rsidRPr="005C1008">
        <w:rPr>
          <w:rFonts w:ascii="Arial" w:hAnsi="Arial" w:cs="Arial"/>
        </w:rPr>
        <w:t xml:space="preserve"> As áreas públicas totalizarão no mínimo </w:t>
      </w:r>
      <w:r w:rsidR="001C3A40" w:rsidRPr="005C1008">
        <w:rPr>
          <w:rFonts w:ascii="Arial" w:hAnsi="Arial" w:cs="Arial"/>
        </w:rPr>
        <w:t>8</w:t>
      </w:r>
      <w:r w:rsidRPr="005C1008">
        <w:rPr>
          <w:rFonts w:ascii="Arial" w:hAnsi="Arial" w:cs="Arial"/>
        </w:rPr>
        <w:t>% (</w:t>
      </w:r>
      <w:r w:rsidR="001C3A40" w:rsidRPr="005C1008">
        <w:rPr>
          <w:rFonts w:ascii="Arial" w:hAnsi="Arial" w:cs="Arial"/>
        </w:rPr>
        <w:t>oito</w:t>
      </w:r>
      <w:r w:rsidRPr="005C1008">
        <w:rPr>
          <w:rFonts w:ascii="Arial" w:hAnsi="Arial" w:cs="Arial"/>
        </w:rPr>
        <w:t xml:space="preserve"> por cento) da área líquida do loteamento, destinadas à implantação de áreas institucionais, podendo ser disponibilizadas tanto na área interna do loteamento ou fora desta, em qualquer parte do Município, desde que precedida de avaliação que corresponda ao mesmo percentual de área.</w:t>
      </w:r>
    </w:p>
    <w:p w14:paraId="5AEC1628" w14:textId="77777777" w:rsidR="00474847" w:rsidRPr="00474847" w:rsidRDefault="00474847" w:rsidP="00474847">
      <w:pPr>
        <w:pStyle w:val="SemEspaamento"/>
        <w:ind w:firstLine="2268"/>
        <w:jc w:val="both"/>
        <w:rPr>
          <w:rFonts w:ascii="Arial" w:hAnsi="Arial" w:cs="Arial"/>
        </w:rPr>
      </w:pPr>
    </w:p>
    <w:p w14:paraId="2E1ADDA4" w14:textId="345E4E57" w:rsidR="00474847" w:rsidRPr="00474847" w:rsidRDefault="00474847" w:rsidP="00474847">
      <w:pPr>
        <w:pStyle w:val="SemEspaamento"/>
        <w:ind w:firstLine="2268"/>
        <w:jc w:val="both"/>
        <w:rPr>
          <w:rFonts w:ascii="Arial" w:hAnsi="Arial" w:cs="Arial"/>
        </w:rPr>
      </w:pPr>
      <w:r w:rsidRPr="00AB4AD3">
        <w:rPr>
          <w:rFonts w:ascii="Arial" w:hAnsi="Arial" w:cs="Arial"/>
          <w:b/>
          <w:bCs/>
        </w:rPr>
        <w:t>§ 2º</w:t>
      </w:r>
      <w:r w:rsidR="00AB4AD3">
        <w:rPr>
          <w:rFonts w:ascii="Arial" w:hAnsi="Arial" w:cs="Arial"/>
        </w:rPr>
        <w:t>.</w:t>
      </w:r>
      <w:r w:rsidRPr="00474847">
        <w:rPr>
          <w:rFonts w:ascii="Arial" w:hAnsi="Arial" w:cs="Arial"/>
        </w:rPr>
        <w:t xml:space="preserve"> Em se tratando de loteamento fechado, as áreas descritas no parágrafo anterior deverão estar localizadas fora das dependências do condomínio, em qualquer parte do Município, desde que possuam avaliação equiparada ao mesmo percentual de área.</w:t>
      </w:r>
    </w:p>
    <w:p w14:paraId="33EA5B77" w14:textId="77777777" w:rsidR="007828B6" w:rsidRDefault="007828B6" w:rsidP="00D10803">
      <w:pPr>
        <w:pStyle w:val="SemEspaamento"/>
        <w:jc w:val="both"/>
        <w:rPr>
          <w:rFonts w:ascii="Arial" w:hAnsi="Arial" w:cs="Arial"/>
        </w:rPr>
      </w:pPr>
    </w:p>
    <w:p w14:paraId="2F401725" w14:textId="77777777" w:rsidR="007828B6" w:rsidRPr="00474847" w:rsidRDefault="007828B6" w:rsidP="00474847">
      <w:pPr>
        <w:pStyle w:val="SemEspaamento"/>
        <w:ind w:firstLine="2268"/>
        <w:jc w:val="both"/>
        <w:rPr>
          <w:rFonts w:ascii="Arial" w:hAnsi="Arial" w:cs="Arial"/>
        </w:rPr>
      </w:pPr>
    </w:p>
    <w:p w14:paraId="76CF261F" w14:textId="70FF2105" w:rsidR="00474847" w:rsidRPr="00703C6E" w:rsidRDefault="00474847" w:rsidP="00474847">
      <w:pPr>
        <w:pStyle w:val="SemEspaamento"/>
        <w:ind w:firstLine="2268"/>
        <w:jc w:val="both"/>
        <w:rPr>
          <w:rFonts w:ascii="Arial" w:hAnsi="Arial" w:cs="Arial"/>
        </w:rPr>
      </w:pPr>
      <w:r w:rsidRPr="00703C6E">
        <w:rPr>
          <w:rFonts w:ascii="Arial" w:hAnsi="Arial" w:cs="Arial"/>
          <w:b/>
          <w:bCs/>
        </w:rPr>
        <w:t xml:space="preserve">Art. </w:t>
      </w:r>
      <w:r w:rsidR="007828B6" w:rsidRPr="00703C6E">
        <w:rPr>
          <w:rFonts w:ascii="Arial" w:hAnsi="Arial" w:cs="Arial"/>
          <w:b/>
          <w:bCs/>
        </w:rPr>
        <w:t>8</w:t>
      </w:r>
      <w:r w:rsidRPr="00703C6E">
        <w:rPr>
          <w:rFonts w:ascii="Arial" w:hAnsi="Arial" w:cs="Arial"/>
          <w:b/>
          <w:bCs/>
        </w:rPr>
        <w:t>º</w:t>
      </w:r>
      <w:r w:rsidR="00AB4AD3" w:rsidRPr="00703C6E">
        <w:rPr>
          <w:rFonts w:ascii="Arial" w:hAnsi="Arial" w:cs="Arial"/>
        </w:rPr>
        <w:t>.</w:t>
      </w:r>
      <w:r w:rsidRPr="00703C6E">
        <w:rPr>
          <w:rFonts w:ascii="Arial" w:hAnsi="Arial" w:cs="Arial"/>
        </w:rPr>
        <w:t xml:space="preserve"> A implantação do loteamento de chácara de lazer, não poderá interromper linhas de alta-tensão, fundos de vale e prolongamentos das vias públicas, em especial àquelas classificadas na Lei do Sistema Viário como de estruturação municipal, arteriais, coletoras ou marginais.</w:t>
      </w:r>
    </w:p>
    <w:p w14:paraId="03F668C1" w14:textId="77777777" w:rsidR="00474847" w:rsidRPr="00703C6E" w:rsidRDefault="00474847" w:rsidP="00474847">
      <w:pPr>
        <w:pStyle w:val="SemEspaamento"/>
        <w:ind w:firstLine="2268"/>
        <w:jc w:val="both"/>
        <w:rPr>
          <w:rFonts w:ascii="Arial" w:hAnsi="Arial" w:cs="Arial"/>
        </w:rPr>
      </w:pPr>
    </w:p>
    <w:p w14:paraId="1F1D6066" w14:textId="2E7338A9" w:rsidR="00474847" w:rsidRPr="00841650" w:rsidRDefault="008A1AEA" w:rsidP="00474847">
      <w:pPr>
        <w:pStyle w:val="SemEspaamento"/>
        <w:ind w:firstLine="2268"/>
        <w:jc w:val="both"/>
        <w:rPr>
          <w:rFonts w:ascii="Arial" w:hAnsi="Arial" w:cs="Arial"/>
        </w:rPr>
      </w:pPr>
      <w:r w:rsidRPr="00703C6E">
        <w:rPr>
          <w:rFonts w:ascii="Arial" w:hAnsi="Arial" w:cs="Arial"/>
          <w:b/>
          <w:bCs/>
        </w:rPr>
        <w:t>§ 1º</w:t>
      </w:r>
      <w:r w:rsidR="00474847" w:rsidRPr="00703C6E">
        <w:rPr>
          <w:rFonts w:ascii="Arial" w:hAnsi="Arial" w:cs="Arial"/>
        </w:rPr>
        <w:t xml:space="preserve"> </w:t>
      </w:r>
      <w:r w:rsidR="00D10803">
        <w:rPr>
          <w:rFonts w:ascii="Arial" w:hAnsi="Arial" w:cs="Arial"/>
        </w:rPr>
        <w:t>H</w:t>
      </w:r>
      <w:r w:rsidR="00474847" w:rsidRPr="00703C6E">
        <w:rPr>
          <w:rFonts w:ascii="Arial" w:hAnsi="Arial" w:cs="Arial"/>
        </w:rPr>
        <w:t xml:space="preserve">á necessidade de abertura de via </w:t>
      </w:r>
      <w:r w:rsidR="00AB4AD3" w:rsidRPr="00703C6E">
        <w:rPr>
          <w:rFonts w:ascii="Arial" w:hAnsi="Arial" w:cs="Arial"/>
        </w:rPr>
        <w:t>pública</w:t>
      </w:r>
      <w:r w:rsidR="00474847" w:rsidRPr="00703C6E">
        <w:rPr>
          <w:rFonts w:ascii="Arial" w:hAnsi="Arial" w:cs="Arial"/>
        </w:rPr>
        <w:t xml:space="preserve"> em torno dos limites externo do </w:t>
      </w:r>
      <w:r w:rsidR="00474847" w:rsidRPr="00841650">
        <w:rPr>
          <w:rFonts w:ascii="Arial" w:hAnsi="Arial" w:cs="Arial"/>
        </w:rPr>
        <w:t>loteamento, do muro, ou cerca de alambrado do loteamento</w:t>
      </w:r>
      <w:r w:rsidR="00D10803" w:rsidRPr="00841650">
        <w:rPr>
          <w:rFonts w:ascii="Arial" w:hAnsi="Arial" w:cs="Arial"/>
        </w:rPr>
        <w:t>, com exceção dos cursos d’água onde o loteamento naturalmente não</w:t>
      </w:r>
      <w:r w:rsidRPr="00841650">
        <w:rPr>
          <w:rFonts w:ascii="Arial" w:hAnsi="Arial" w:cs="Arial"/>
        </w:rPr>
        <w:t xml:space="preserve">. </w:t>
      </w:r>
    </w:p>
    <w:p w14:paraId="1551878F" w14:textId="77777777" w:rsidR="008A1AEA" w:rsidRPr="00841650" w:rsidRDefault="008A1AEA" w:rsidP="00474847">
      <w:pPr>
        <w:pStyle w:val="SemEspaamento"/>
        <w:ind w:firstLine="2268"/>
        <w:jc w:val="both"/>
        <w:rPr>
          <w:rFonts w:ascii="Arial" w:hAnsi="Arial" w:cs="Arial"/>
        </w:rPr>
      </w:pPr>
    </w:p>
    <w:p w14:paraId="4507E9F1" w14:textId="0D396E6B" w:rsidR="00474847" w:rsidRPr="00841650" w:rsidRDefault="008A1AEA" w:rsidP="00474847">
      <w:pPr>
        <w:pStyle w:val="SemEspaamento"/>
        <w:ind w:firstLine="2268"/>
        <w:jc w:val="both"/>
        <w:rPr>
          <w:rFonts w:ascii="Arial" w:hAnsi="Arial" w:cs="Arial"/>
        </w:rPr>
      </w:pPr>
      <w:r w:rsidRPr="00841650">
        <w:rPr>
          <w:rFonts w:ascii="Arial" w:hAnsi="Arial" w:cs="Arial"/>
          <w:b/>
          <w:bCs/>
        </w:rPr>
        <w:lastRenderedPageBreak/>
        <w:t xml:space="preserve">§ 2º </w:t>
      </w:r>
      <w:r w:rsidRPr="00841650">
        <w:rPr>
          <w:rFonts w:ascii="Arial" w:hAnsi="Arial" w:cs="Arial"/>
        </w:rPr>
        <w:t>Nos casos de loteamentos contíguos, será admitido o aproveitamento de via já implantada em empreendimento vizinho, desde que devidamente regularizada e compatível com o projeto proposto.</w:t>
      </w:r>
    </w:p>
    <w:p w14:paraId="6F4DB318" w14:textId="77777777" w:rsidR="008A1AEA" w:rsidRPr="00841650" w:rsidRDefault="008A1AEA" w:rsidP="00474847">
      <w:pPr>
        <w:pStyle w:val="SemEspaamento"/>
        <w:ind w:firstLine="2268"/>
        <w:jc w:val="both"/>
        <w:rPr>
          <w:rFonts w:ascii="Arial" w:hAnsi="Arial" w:cs="Arial"/>
        </w:rPr>
      </w:pPr>
    </w:p>
    <w:p w14:paraId="5BA6A7ED" w14:textId="3EE591D4" w:rsidR="00474847" w:rsidRPr="00474847" w:rsidRDefault="00474847" w:rsidP="00474847">
      <w:pPr>
        <w:pStyle w:val="SemEspaamento"/>
        <w:ind w:firstLine="2268"/>
        <w:jc w:val="both"/>
        <w:rPr>
          <w:rFonts w:ascii="Arial" w:hAnsi="Arial" w:cs="Arial"/>
        </w:rPr>
      </w:pPr>
      <w:r w:rsidRPr="00841650">
        <w:rPr>
          <w:rFonts w:ascii="Arial" w:hAnsi="Arial" w:cs="Arial"/>
          <w:b/>
          <w:bCs/>
        </w:rPr>
        <w:t xml:space="preserve">Art. </w:t>
      </w:r>
      <w:r w:rsidR="007828B6" w:rsidRPr="00841650">
        <w:rPr>
          <w:rFonts w:ascii="Arial" w:hAnsi="Arial" w:cs="Arial"/>
          <w:b/>
          <w:bCs/>
        </w:rPr>
        <w:t>9</w:t>
      </w:r>
      <w:r w:rsidRPr="00841650">
        <w:rPr>
          <w:rFonts w:ascii="Arial" w:hAnsi="Arial" w:cs="Arial"/>
          <w:b/>
          <w:bCs/>
        </w:rPr>
        <w:t>º</w:t>
      </w:r>
      <w:r w:rsidR="00AB4AD3" w:rsidRPr="00841650">
        <w:rPr>
          <w:rFonts w:ascii="Arial" w:hAnsi="Arial" w:cs="Arial"/>
          <w:b/>
          <w:bCs/>
        </w:rPr>
        <w:t>.</w:t>
      </w:r>
      <w:r w:rsidRPr="00841650">
        <w:rPr>
          <w:rFonts w:ascii="Arial" w:hAnsi="Arial" w:cs="Arial"/>
        </w:rPr>
        <w:t xml:space="preserve"> O loteador deverá, sob sua responsabilidade executar a</w:t>
      </w:r>
      <w:r w:rsidR="008A1AEA" w:rsidRPr="00841650">
        <w:rPr>
          <w:rFonts w:ascii="Arial" w:hAnsi="Arial" w:cs="Arial"/>
        </w:rPr>
        <w:t>s obras referentes a</w:t>
      </w:r>
      <w:r w:rsidRPr="00841650">
        <w:rPr>
          <w:rFonts w:ascii="Arial" w:hAnsi="Arial" w:cs="Arial"/>
        </w:rPr>
        <w:t xml:space="preserve"> rede de águas pluviais e a pavimentaçã</w:t>
      </w:r>
      <w:r w:rsidR="004B1C2B" w:rsidRPr="00841650">
        <w:rPr>
          <w:rFonts w:ascii="Arial" w:hAnsi="Arial" w:cs="Arial"/>
        </w:rPr>
        <w:t>o</w:t>
      </w:r>
      <w:r w:rsidRPr="00841650">
        <w:rPr>
          <w:rFonts w:ascii="Arial" w:hAnsi="Arial" w:cs="Arial"/>
        </w:rPr>
        <w:t xml:space="preserve">, e todas as obras deverão </w:t>
      </w:r>
      <w:r w:rsidR="004B1C2B" w:rsidRPr="00841650">
        <w:rPr>
          <w:rFonts w:ascii="Arial" w:hAnsi="Arial" w:cs="Arial"/>
        </w:rPr>
        <w:t>obedecer aos</w:t>
      </w:r>
      <w:r w:rsidRPr="00841650">
        <w:rPr>
          <w:rFonts w:ascii="Arial" w:hAnsi="Arial" w:cs="Arial"/>
        </w:rPr>
        <w:t xml:space="preserve"> critérios de execução, manutenção e conservação por um prazo de cinco anos, a partir da sua efetiva conclusão, das seguintes infra estruturas:</w:t>
      </w:r>
    </w:p>
    <w:p w14:paraId="23852616" w14:textId="77777777" w:rsidR="00474847" w:rsidRPr="00474847" w:rsidRDefault="00474847" w:rsidP="00474847">
      <w:pPr>
        <w:pStyle w:val="SemEspaamento"/>
        <w:ind w:firstLine="2268"/>
        <w:jc w:val="both"/>
        <w:rPr>
          <w:rFonts w:ascii="Arial" w:hAnsi="Arial" w:cs="Arial"/>
        </w:rPr>
      </w:pPr>
    </w:p>
    <w:p w14:paraId="4612DE8D" w14:textId="73CA3C75"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I - </w:t>
      </w:r>
      <w:proofErr w:type="gramStart"/>
      <w:r w:rsidRPr="00703C6E">
        <w:rPr>
          <w:rFonts w:ascii="Arial" w:hAnsi="Arial" w:cs="Arial"/>
        </w:rPr>
        <w:t>a</w:t>
      </w:r>
      <w:proofErr w:type="gramEnd"/>
      <w:r w:rsidRPr="00703C6E">
        <w:rPr>
          <w:rFonts w:ascii="Arial" w:hAnsi="Arial" w:cs="Arial"/>
        </w:rPr>
        <w:t xml:space="preserve"> arborização será executada nas espécies autorizadas por lei, com mudas</w:t>
      </w:r>
      <w:r w:rsidR="00703C6E" w:rsidRPr="00703C6E">
        <w:rPr>
          <w:rFonts w:ascii="Arial" w:hAnsi="Arial" w:cs="Arial"/>
        </w:rPr>
        <w:t xml:space="preserve"> autorizadas pela Secretaria Municipal de Agricultura, Meio Ambiente e Turismo </w:t>
      </w:r>
      <w:r w:rsidRPr="00703C6E">
        <w:rPr>
          <w:rFonts w:ascii="Arial" w:hAnsi="Arial" w:cs="Arial"/>
        </w:rPr>
        <w:t>de no mínimo 1,50 (um virgula cinquenta centímetros) de altura e em cada terreno, no ato da expedição do habite-se de cada residência;</w:t>
      </w:r>
    </w:p>
    <w:p w14:paraId="5CF0A8C7" w14:textId="77777777" w:rsidR="00474847" w:rsidRPr="00703C6E" w:rsidRDefault="00474847" w:rsidP="00474847">
      <w:pPr>
        <w:pStyle w:val="SemEspaamento"/>
        <w:ind w:firstLine="2268"/>
        <w:jc w:val="both"/>
        <w:rPr>
          <w:rFonts w:ascii="Arial" w:hAnsi="Arial" w:cs="Arial"/>
        </w:rPr>
      </w:pPr>
    </w:p>
    <w:p w14:paraId="1787C72B"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II - </w:t>
      </w:r>
      <w:proofErr w:type="gramStart"/>
      <w:r w:rsidRPr="00703C6E">
        <w:rPr>
          <w:rFonts w:ascii="Arial" w:hAnsi="Arial" w:cs="Arial"/>
        </w:rPr>
        <w:t>sinalização</w:t>
      </w:r>
      <w:proofErr w:type="gramEnd"/>
      <w:r w:rsidRPr="00703C6E">
        <w:rPr>
          <w:rFonts w:ascii="Arial" w:hAnsi="Arial" w:cs="Arial"/>
        </w:rPr>
        <w:t xml:space="preserve"> viária horizontal e vertical;</w:t>
      </w:r>
    </w:p>
    <w:p w14:paraId="4EF06D2D" w14:textId="77777777" w:rsidR="00474847" w:rsidRPr="00703C6E" w:rsidRDefault="00474847" w:rsidP="00474847">
      <w:pPr>
        <w:pStyle w:val="SemEspaamento"/>
        <w:ind w:firstLine="2268"/>
        <w:jc w:val="both"/>
        <w:rPr>
          <w:rFonts w:ascii="Arial" w:hAnsi="Arial" w:cs="Arial"/>
        </w:rPr>
      </w:pPr>
    </w:p>
    <w:p w14:paraId="789925CB"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III - rede de energia elétrica e iluminação pública em LED de no mínimo 80 Watts e padrão do município; (viabilidade da Copel);</w:t>
      </w:r>
    </w:p>
    <w:p w14:paraId="264BE3C5" w14:textId="77777777" w:rsidR="00474847" w:rsidRPr="00703C6E" w:rsidRDefault="00474847" w:rsidP="00474847">
      <w:pPr>
        <w:pStyle w:val="SemEspaamento"/>
        <w:ind w:firstLine="2268"/>
        <w:jc w:val="both"/>
        <w:rPr>
          <w:rFonts w:ascii="Arial" w:hAnsi="Arial" w:cs="Arial"/>
        </w:rPr>
      </w:pPr>
    </w:p>
    <w:p w14:paraId="486DBC55"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IV - </w:t>
      </w:r>
      <w:proofErr w:type="gramStart"/>
      <w:r w:rsidRPr="00703C6E">
        <w:rPr>
          <w:rFonts w:ascii="Arial" w:hAnsi="Arial" w:cs="Arial"/>
        </w:rPr>
        <w:t>rede</w:t>
      </w:r>
      <w:proofErr w:type="gramEnd"/>
      <w:r w:rsidRPr="00703C6E">
        <w:rPr>
          <w:rFonts w:ascii="Arial" w:hAnsi="Arial" w:cs="Arial"/>
        </w:rPr>
        <w:t xml:space="preserve"> de galeria de águas pluviais;</w:t>
      </w:r>
    </w:p>
    <w:p w14:paraId="34DED276" w14:textId="77777777" w:rsidR="00474847" w:rsidRPr="00703C6E" w:rsidRDefault="00474847" w:rsidP="00474847">
      <w:pPr>
        <w:pStyle w:val="SemEspaamento"/>
        <w:ind w:firstLine="2268"/>
        <w:jc w:val="both"/>
        <w:rPr>
          <w:rFonts w:ascii="Arial" w:hAnsi="Arial" w:cs="Arial"/>
        </w:rPr>
      </w:pPr>
    </w:p>
    <w:p w14:paraId="633CBA94" w14:textId="0ED94CAB"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V - </w:t>
      </w:r>
      <w:proofErr w:type="gramStart"/>
      <w:r w:rsidRPr="00703C6E">
        <w:rPr>
          <w:rFonts w:ascii="Arial" w:hAnsi="Arial" w:cs="Arial"/>
        </w:rPr>
        <w:t>pavimentação</w:t>
      </w:r>
      <w:proofErr w:type="gramEnd"/>
      <w:r w:rsidRPr="00703C6E">
        <w:rPr>
          <w:rFonts w:ascii="Arial" w:hAnsi="Arial" w:cs="Arial"/>
        </w:rPr>
        <w:t>;</w:t>
      </w:r>
    </w:p>
    <w:p w14:paraId="2BCEA512" w14:textId="77777777" w:rsidR="00474847" w:rsidRPr="000C7841" w:rsidRDefault="00474847" w:rsidP="00474847">
      <w:pPr>
        <w:pStyle w:val="SemEspaamento"/>
        <w:ind w:firstLine="2268"/>
        <w:jc w:val="both"/>
        <w:rPr>
          <w:rFonts w:ascii="Arial" w:hAnsi="Arial" w:cs="Arial"/>
          <w:highlight w:val="yellow"/>
        </w:rPr>
      </w:pPr>
    </w:p>
    <w:p w14:paraId="319F6D32" w14:textId="77777777" w:rsidR="00474847" w:rsidRPr="00703C6E" w:rsidRDefault="00474847" w:rsidP="00474847">
      <w:pPr>
        <w:pStyle w:val="SemEspaamento"/>
        <w:ind w:firstLine="2268"/>
        <w:jc w:val="both"/>
        <w:rPr>
          <w:rFonts w:ascii="Arial" w:hAnsi="Arial" w:cs="Arial"/>
        </w:rPr>
      </w:pPr>
      <w:r w:rsidRPr="00703C6E">
        <w:rPr>
          <w:rFonts w:ascii="Arial" w:hAnsi="Arial" w:cs="Arial"/>
        </w:rPr>
        <w:t xml:space="preserve">VI - </w:t>
      </w:r>
      <w:proofErr w:type="gramStart"/>
      <w:r w:rsidRPr="00703C6E">
        <w:rPr>
          <w:rFonts w:ascii="Arial" w:hAnsi="Arial" w:cs="Arial"/>
        </w:rPr>
        <w:t>rede</w:t>
      </w:r>
      <w:proofErr w:type="gramEnd"/>
      <w:r w:rsidRPr="00703C6E">
        <w:rPr>
          <w:rFonts w:ascii="Arial" w:hAnsi="Arial" w:cs="Arial"/>
        </w:rPr>
        <w:t xml:space="preserve"> de água potável (aprovado e com viabilidade da Sanepar);</w:t>
      </w:r>
    </w:p>
    <w:p w14:paraId="02CDCAB4" w14:textId="77777777" w:rsidR="00474847" w:rsidRPr="00703C6E" w:rsidRDefault="00474847" w:rsidP="00AB4AD3">
      <w:pPr>
        <w:pStyle w:val="SemEspaamento"/>
        <w:jc w:val="both"/>
        <w:rPr>
          <w:rFonts w:ascii="Arial" w:hAnsi="Arial" w:cs="Arial"/>
        </w:rPr>
      </w:pPr>
    </w:p>
    <w:p w14:paraId="30BBD005" w14:textId="286D735C" w:rsidR="00474847" w:rsidRPr="00474847" w:rsidRDefault="00474847" w:rsidP="00474847">
      <w:pPr>
        <w:pStyle w:val="SemEspaamento"/>
        <w:ind w:firstLine="2268"/>
        <w:jc w:val="both"/>
        <w:rPr>
          <w:rFonts w:ascii="Arial" w:hAnsi="Arial" w:cs="Arial"/>
        </w:rPr>
      </w:pPr>
      <w:r w:rsidRPr="00703C6E">
        <w:rPr>
          <w:rFonts w:ascii="Arial" w:hAnsi="Arial" w:cs="Arial"/>
        </w:rPr>
        <w:t>VII - projeto de rede de esgoto com declaração de viabilidade expedido pela concessionária, e, em caso de ausência, apresentar projeto de sistema independente de coleta de esgoto sanitário, com caixas sépticas e caixas absorventes, dentro das normas técnicas exigidas</w:t>
      </w:r>
      <w:r w:rsidR="008A1AEA">
        <w:rPr>
          <w:rFonts w:ascii="Arial" w:hAnsi="Arial" w:cs="Arial"/>
        </w:rPr>
        <w:t>.</w:t>
      </w:r>
      <w:r w:rsidR="00C54B08">
        <w:rPr>
          <w:rFonts w:ascii="Arial" w:hAnsi="Arial" w:cs="Arial"/>
        </w:rPr>
        <w:t xml:space="preserve"> </w:t>
      </w:r>
    </w:p>
    <w:p w14:paraId="6BDC2161" w14:textId="77777777" w:rsidR="00474847" w:rsidRPr="00474847" w:rsidRDefault="00474847" w:rsidP="00474847">
      <w:pPr>
        <w:pStyle w:val="SemEspaamento"/>
        <w:ind w:firstLine="2268"/>
        <w:jc w:val="both"/>
        <w:rPr>
          <w:rFonts w:ascii="Arial" w:hAnsi="Arial" w:cs="Arial"/>
        </w:rPr>
      </w:pPr>
    </w:p>
    <w:p w14:paraId="76F97714" w14:textId="344929DA" w:rsidR="00474847" w:rsidRDefault="00474847" w:rsidP="00474847">
      <w:pPr>
        <w:pStyle w:val="SemEspaamento"/>
        <w:ind w:firstLine="2268"/>
        <w:jc w:val="both"/>
        <w:rPr>
          <w:rFonts w:ascii="Arial" w:hAnsi="Arial" w:cs="Arial"/>
        </w:rPr>
      </w:pPr>
      <w:r w:rsidRPr="00AB4AD3">
        <w:rPr>
          <w:rFonts w:ascii="Arial" w:hAnsi="Arial" w:cs="Arial"/>
          <w:b/>
          <w:bCs/>
        </w:rPr>
        <w:t xml:space="preserve">Art. </w:t>
      </w:r>
      <w:r w:rsidR="007828B6">
        <w:rPr>
          <w:rFonts w:ascii="Arial" w:hAnsi="Arial" w:cs="Arial"/>
          <w:b/>
          <w:bCs/>
        </w:rPr>
        <w:t>10</w:t>
      </w:r>
      <w:r w:rsidR="00AB4AD3">
        <w:rPr>
          <w:rFonts w:ascii="Arial" w:hAnsi="Arial" w:cs="Arial"/>
        </w:rPr>
        <w:t>.</w:t>
      </w:r>
      <w:r w:rsidRPr="00474847">
        <w:rPr>
          <w:rFonts w:ascii="Arial" w:hAnsi="Arial" w:cs="Arial"/>
        </w:rPr>
        <w:t xml:space="preserve"> O loteador </w:t>
      </w:r>
      <w:r w:rsidR="00AB4AD3">
        <w:rPr>
          <w:rFonts w:ascii="Arial" w:hAnsi="Arial" w:cs="Arial"/>
        </w:rPr>
        <w:t xml:space="preserve">não </w:t>
      </w:r>
      <w:r w:rsidRPr="00474847">
        <w:rPr>
          <w:rFonts w:ascii="Arial" w:hAnsi="Arial" w:cs="Arial"/>
        </w:rPr>
        <w:t xml:space="preserve">poderá nominar as vias </w:t>
      </w:r>
      <w:r w:rsidR="0033575D" w:rsidRPr="00474847">
        <w:rPr>
          <w:rFonts w:ascii="Arial" w:hAnsi="Arial" w:cs="Arial"/>
        </w:rPr>
        <w:t>públicas</w:t>
      </w:r>
      <w:r w:rsidRPr="00474847">
        <w:rPr>
          <w:rFonts w:ascii="Arial" w:hAnsi="Arial" w:cs="Arial"/>
        </w:rPr>
        <w:t xml:space="preserve"> e/ou praças do seu loteamento, </w:t>
      </w:r>
      <w:r w:rsidR="00AB4AD3">
        <w:rPr>
          <w:rFonts w:ascii="Arial" w:hAnsi="Arial" w:cs="Arial"/>
        </w:rPr>
        <w:t>cabendo inicialmente os nomes “Rua Projetada A, B, C e assim sucessivamente</w:t>
      </w:r>
      <w:r w:rsidRPr="00474847">
        <w:rPr>
          <w:rFonts w:ascii="Arial" w:hAnsi="Arial" w:cs="Arial"/>
        </w:rPr>
        <w:t>.</w:t>
      </w:r>
    </w:p>
    <w:p w14:paraId="3EB2D632" w14:textId="77777777" w:rsidR="008A1AEA" w:rsidRDefault="008A1AEA" w:rsidP="00474847">
      <w:pPr>
        <w:pStyle w:val="SemEspaamento"/>
        <w:ind w:firstLine="2268"/>
        <w:jc w:val="both"/>
        <w:rPr>
          <w:rFonts w:ascii="Arial" w:hAnsi="Arial" w:cs="Arial"/>
        </w:rPr>
      </w:pPr>
    </w:p>
    <w:p w14:paraId="5B5A2962" w14:textId="6D7775B3" w:rsidR="00474847" w:rsidRDefault="00AB4AD3" w:rsidP="00FA24AA">
      <w:pPr>
        <w:pStyle w:val="SemEspaamento"/>
        <w:ind w:firstLine="2268"/>
        <w:jc w:val="both"/>
        <w:rPr>
          <w:rFonts w:ascii="Arial" w:hAnsi="Arial" w:cs="Arial"/>
        </w:rPr>
      </w:pPr>
      <w:r w:rsidRPr="00AB4AD3">
        <w:rPr>
          <w:rFonts w:ascii="Arial" w:hAnsi="Arial" w:cs="Arial"/>
          <w:b/>
          <w:bCs/>
        </w:rPr>
        <w:t>Parágrafo único</w:t>
      </w:r>
      <w:r>
        <w:rPr>
          <w:rFonts w:ascii="Arial" w:hAnsi="Arial" w:cs="Arial"/>
        </w:rPr>
        <w:t>. Os nomes das vias públicas serão realizados pelo executivo municipal mediante aprovação de Projeto de Lei junto à Câmara de Vereadores.</w:t>
      </w:r>
    </w:p>
    <w:p w14:paraId="25A2795C" w14:textId="77777777" w:rsidR="004B1C2B" w:rsidRPr="00474847" w:rsidRDefault="004B1C2B" w:rsidP="00474847">
      <w:pPr>
        <w:pStyle w:val="SemEspaamento"/>
        <w:ind w:firstLine="2268"/>
        <w:jc w:val="both"/>
        <w:rPr>
          <w:rFonts w:ascii="Arial" w:hAnsi="Arial" w:cs="Arial"/>
        </w:rPr>
      </w:pPr>
    </w:p>
    <w:p w14:paraId="2CF27CD4" w14:textId="6DB92D76" w:rsidR="00474847" w:rsidRPr="00474847" w:rsidRDefault="00474847" w:rsidP="00474847">
      <w:pPr>
        <w:pStyle w:val="SemEspaamento"/>
        <w:ind w:firstLine="2268"/>
        <w:jc w:val="both"/>
        <w:rPr>
          <w:rFonts w:ascii="Arial" w:hAnsi="Arial" w:cs="Arial"/>
        </w:rPr>
      </w:pPr>
      <w:r w:rsidRPr="00AB4AD3">
        <w:rPr>
          <w:rFonts w:ascii="Arial" w:hAnsi="Arial" w:cs="Arial"/>
          <w:b/>
          <w:bCs/>
        </w:rPr>
        <w:t>Art. 1</w:t>
      </w:r>
      <w:r w:rsidR="007828B6">
        <w:rPr>
          <w:rFonts w:ascii="Arial" w:hAnsi="Arial" w:cs="Arial"/>
          <w:b/>
          <w:bCs/>
        </w:rPr>
        <w:t>1</w:t>
      </w:r>
      <w:r w:rsidR="00CE5810">
        <w:rPr>
          <w:rFonts w:ascii="Arial" w:hAnsi="Arial" w:cs="Arial"/>
          <w:b/>
          <w:bCs/>
        </w:rPr>
        <w:t xml:space="preserve">. </w:t>
      </w:r>
      <w:r w:rsidRPr="00474847">
        <w:rPr>
          <w:rFonts w:ascii="Arial" w:hAnsi="Arial" w:cs="Arial"/>
        </w:rPr>
        <w:t>O Decreto de aprovação definitiva tem prazo de 180 dias, a partir da publicação, e, no caso de solicitação de republicação, incidir</w:t>
      </w:r>
      <w:r w:rsidR="008A1AEA">
        <w:rPr>
          <w:rFonts w:ascii="Arial" w:hAnsi="Arial" w:cs="Arial"/>
        </w:rPr>
        <w:t xml:space="preserve"> </w:t>
      </w:r>
      <w:r w:rsidRPr="00474847">
        <w:rPr>
          <w:rFonts w:ascii="Arial" w:hAnsi="Arial" w:cs="Arial"/>
        </w:rPr>
        <w:t>a taxa equivalente a 20% (vinte por cento) do valor da taxa de aprovação do mesmo loteamento.</w:t>
      </w:r>
    </w:p>
    <w:p w14:paraId="6DAB9DE4" w14:textId="77777777" w:rsidR="00474847" w:rsidRPr="00474847" w:rsidRDefault="00474847" w:rsidP="00474847">
      <w:pPr>
        <w:pStyle w:val="SemEspaamento"/>
        <w:ind w:firstLine="2268"/>
        <w:jc w:val="both"/>
        <w:rPr>
          <w:rFonts w:ascii="Arial" w:hAnsi="Arial" w:cs="Arial"/>
        </w:rPr>
      </w:pPr>
    </w:p>
    <w:p w14:paraId="2612CF3C" w14:textId="494F9E83" w:rsidR="004B1C2B" w:rsidRPr="00CE5810" w:rsidRDefault="00474847" w:rsidP="00474847">
      <w:pPr>
        <w:pStyle w:val="SemEspaamento"/>
        <w:ind w:firstLine="2268"/>
        <w:jc w:val="both"/>
        <w:rPr>
          <w:rFonts w:ascii="Arial" w:hAnsi="Arial" w:cs="Arial"/>
        </w:rPr>
      </w:pPr>
      <w:r w:rsidRPr="00CE5810">
        <w:rPr>
          <w:rFonts w:ascii="Arial" w:hAnsi="Arial" w:cs="Arial"/>
          <w:b/>
          <w:bCs/>
        </w:rPr>
        <w:t>Parágrafo único</w:t>
      </w:r>
      <w:r w:rsidRPr="00CE5810">
        <w:rPr>
          <w:rFonts w:ascii="Arial" w:hAnsi="Arial" w:cs="Arial"/>
        </w:rPr>
        <w:t>. O loteamento deverá ser isolado para o acesso da população em geral, sendo que o mesmo somente será liberado após a emissão do Decreto de aprovação definitiva.</w:t>
      </w:r>
    </w:p>
    <w:p w14:paraId="1641325F" w14:textId="77777777" w:rsidR="007828B6" w:rsidRPr="00CE5810" w:rsidRDefault="007828B6" w:rsidP="00474847">
      <w:pPr>
        <w:pStyle w:val="SemEspaamento"/>
        <w:ind w:firstLine="2268"/>
        <w:jc w:val="both"/>
        <w:rPr>
          <w:rFonts w:ascii="Arial" w:hAnsi="Arial" w:cs="Arial"/>
          <w:highlight w:val="lightGray"/>
        </w:rPr>
      </w:pPr>
    </w:p>
    <w:p w14:paraId="097AD6A4" w14:textId="77777777" w:rsidR="00841650" w:rsidRPr="00841650" w:rsidRDefault="00841650" w:rsidP="00841650">
      <w:pPr>
        <w:pStyle w:val="SemEspaamento"/>
        <w:ind w:firstLine="2268"/>
        <w:jc w:val="both"/>
        <w:rPr>
          <w:rFonts w:ascii="Arial" w:hAnsi="Arial" w:cs="Arial"/>
        </w:rPr>
      </w:pPr>
      <w:r w:rsidRPr="00841650">
        <w:rPr>
          <w:rFonts w:ascii="Arial" w:hAnsi="Arial" w:cs="Arial"/>
          <w:b/>
          <w:bCs/>
        </w:rPr>
        <w:t xml:space="preserve">Art. 12. </w:t>
      </w:r>
      <w:r w:rsidRPr="00841650">
        <w:rPr>
          <w:rFonts w:ascii="Arial" w:hAnsi="Arial" w:cs="Arial"/>
        </w:rPr>
        <w:t>Os loteamentos enquadrados como Zona de Urbanização Específica para Chácaras de Lazer – ZUECL estarão sujeitos à cobrança de taxa de coleta de lixo diferenciada, considerando-se, para sua fixação, a distância entre os referidos empreendimentos e o Centro de Transbordo de Resíduos Sólidos, bem como à incidência do Imposto Predial e Territorial Urbano – IPTU.</w:t>
      </w:r>
    </w:p>
    <w:p w14:paraId="48890BB9" w14:textId="77777777" w:rsidR="00841650" w:rsidRPr="00841650" w:rsidRDefault="00841650" w:rsidP="00841650">
      <w:pPr>
        <w:pStyle w:val="SemEspaamento"/>
        <w:ind w:firstLine="2268"/>
        <w:jc w:val="both"/>
        <w:rPr>
          <w:rFonts w:ascii="Arial" w:hAnsi="Arial" w:cs="Arial"/>
          <w:b/>
          <w:bCs/>
        </w:rPr>
      </w:pPr>
      <w:r w:rsidRPr="00841650">
        <w:rPr>
          <w:rFonts w:ascii="Arial" w:hAnsi="Arial" w:cs="Arial"/>
          <w:b/>
          <w:bCs/>
        </w:rPr>
        <w:lastRenderedPageBreak/>
        <w:t xml:space="preserve">Parágrafo único. </w:t>
      </w:r>
      <w:r w:rsidRPr="00841650">
        <w:rPr>
          <w:rFonts w:ascii="Arial" w:hAnsi="Arial" w:cs="Arial"/>
        </w:rPr>
        <w:t>Os critérios e a fórmula de cálculo da taxa diferenciada de coleta de lixo, assim como as regras específicas para a incidência e cobrança do IPTU, serão estabelecidos por legislação municipal própria.</w:t>
      </w:r>
    </w:p>
    <w:p w14:paraId="24CB1FFA" w14:textId="77777777" w:rsidR="007828B6" w:rsidRDefault="007828B6" w:rsidP="00474847">
      <w:pPr>
        <w:pStyle w:val="SemEspaamento"/>
        <w:ind w:firstLine="2268"/>
        <w:jc w:val="both"/>
        <w:rPr>
          <w:rFonts w:ascii="Arial" w:hAnsi="Arial" w:cs="Arial"/>
        </w:rPr>
      </w:pPr>
    </w:p>
    <w:p w14:paraId="73F456BE" w14:textId="6AEDB278" w:rsidR="00474847" w:rsidRDefault="00474847" w:rsidP="00474847">
      <w:pPr>
        <w:pStyle w:val="SemEspaamento"/>
        <w:ind w:firstLine="2268"/>
        <w:jc w:val="both"/>
        <w:rPr>
          <w:rFonts w:ascii="Arial" w:hAnsi="Arial" w:cs="Arial"/>
        </w:rPr>
      </w:pPr>
      <w:bookmarkStart w:id="1" w:name="_Hlk201084846"/>
      <w:r w:rsidRPr="007B118D">
        <w:rPr>
          <w:rFonts w:ascii="Arial" w:hAnsi="Arial" w:cs="Arial"/>
          <w:b/>
          <w:bCs/>
        </w:rPr>
        <w:t xml:space="preserve">Art. </w:t>
      </w:r>
      <w:r w:rsidR="007B118D" w:rsidRPr="007B118D">
        <w:rPr>
          <w:rFonts w:ascii="Arial" w:hAnsi="Arial" w:cs="Arial"/>
          <w:b/>
          <w:bCs/>
        </w:rPr>
        <w:t>13</w:t>
      </w:r>
      <w:r w:rsidR="007B118D">
        <w:rPr>
          <w:rFonts w:ascii="Arial" w:hAnsi="Arial" w:cs="Arial"/>
        </w:rPr>
        <w:t>°</w:t>
      </w:r>
      <w:r w:rsidRPr="00474847">
        <w:rPr>
          <w:rFonts w:ascii="Arial" w:hAnsi="Arial" w:cs="Arial"/>
        </w:rPr>
        <w:t xml:space="preserve"> Esta Lei entra em vigor na data de sua publicação.</w:t>
      </w:r>
    </w:p>
    <w:p w14:paraId="3BE48966" w14:textId="4977E5CC" w:rsidR="008A1AEA" w:rsidRDefault="008A1AEA" w:rsidP="00474847">
      <w:pPr>
        <w:pStyle w:val="SemEspaamento"/>
        <w:ind w:firstLine="2268"/>
        <w:jc w:val="both"/>
        <w:rPr>
          <w:rFonts w:ascii="Arial" w:hAnsi="Arial" w:cs="Arial"/>
        </w:rPr>
      </w:pPr>
    </w:p>
    <w:p w14:paraId="17B7917D" w14:textId="77777777" w:rsidR="008A1AEA" w:rsidRPr="00474847" w:rsidRDefault="008A1AEA" w:rsidP="00474847">
      <w:pPr>
        <w:pStyle w:val="SemEspaamento"/>
        <w:ind w:firstLine="2268"/>
        <w:jc w:val="both"/>
        <w:rPr>
          <w:rFonts w:ascii="Arial" w:hAnsi="Arial" w:cs="Arial"/>
        </w:rPr>
      </w:pPr>
    </w:p>
    <w:p w14:paraId="7FB0A76A" w14:textId="77777777" w:rsidR="00474847" w:rsidRPr="00474847" w:rsidRDefault="00474847" w:rsidP="00474847">
      <w:pPr>
        <w:pStyle w:val="SemEspaamento"/>
        <w:ind w:firstLine="2268"/>
        <w:jc w:val="both"/>
        <w:rPr>
          <w:rFonts w:ascii="Arial" w:hAnsi="Arial" w:cs="Arial"/>
        </w:rPr>
      </w:pPr>
    </w:p>
    <w:p w14:paraId="7E243CFC" w14:textId="0B8A32D4" w:rsidR="00AB4AD3" w:rsidRDefault="00AB4AD3" w:rsidP="00AB4AD3">
      <w:pPr>
        <w:pStyle w:val="SemEspaamento"/>
        <w:jc w:val="center"/>
        <w:rPr>
          <w:rFonts w:ascii="Arial" w:hAnsi="Arial" w:cs="Arial"/>
        </w:rPr>
      </w:pPr>
      <w:r>
        <w:rPr>
          <w:rFonts w:ascii="Arial" w:hAnsi="Arial" w:cs="Arial"/>
        </w:rPr>
        <w:t xml:space="preserve">Paço Municipal Ataliba Leonel Chateaubriand, </w:t>
      </w:r>
      <w:r w:rsidR="00841650">
        <w:rPr>
          <w:rFonts w:ascii="Arial" w:hAnsi="Arial" w:cs="Arial"/>
        </w:rPr>
        <w:t>23</w:t>
      </w:r>
      <w:r>
        <w:rPr>
          <w:rFonts w:ascii="Arial" w:hAnsi="Arial" w:cs="Arial"/>
        </w:rPr>
        <w:t xml:space="preserve"> de </w:t>
      </w:r>
      <w:r w:rsidR="00552491">
        <w:rPr>
          <w:rFonts w:ascii="Arial" w:hAnsi="Arial" w:cs="Arial"/>
        </w:rPr>
        <w:t>junho</w:t>
      </w:r>
      <w:r>
        <w:rPr>
          <w:rFonts w:ascii="Arial" w:hAnsi="Arial" w:cs="Arial"/>
        </w:rPr>
        <w:t xml:space="preserve"> de </w:t>
      </w:r>
      <w:r w:rsidR="007B118D">
        <w:rPr>
          <w:rFonts w:ascii="Arial" w:hAnsi="Arial" w:cs="Arial"/>
        </w:rPr>
        <w:t>2025</w:t>
      </w:r>
      <w:r>
        <w:rPr>
          <w:rFonts w:ascii="Arial" w:hAnsi="Arial" w:cs="Arial"/>
        </w:rPr>
        <w:t>.</w:t>
      </w:r>
    </w:p>
    <w:p w14:paraId="7415E564" w14:textId="070E3554" w:rsidR="008A1AEA" w:rsidRDefault="008A1AEA" w:rsidP="00AB4AD3">
      <w:pPr>
        <w:pStyle w:val="SemEspaamento"/>
        <w:jc w:val="center"/>
        <w:rPr>
          <w:rFonts w:ascii="Arial" w:hAnsi="Arial" w:cs="Arial"/>
        </w:rPr>
      </w:pPr>
    </w:p>
    <w:p w14:paraId="47207EB4" w14:textId="77777777" w:rsidR="008A1AEA" w:rsidRPr="005B1E7E" w:rsidRDefault="008A1AEA" w:rsidP="00AB4AD3">
      <w:pPr>
        <w:pStyle w:val="SemEspaamento"/>
        <w:jc w:val="center"/>
        <w:rPr>
          <w:rFonts w:ascii="Arial" w:hAnsi="Arial" w:cs="Arial"/>
        </w:rPr>
      </w:pPr>
    </w:p>
    <w:p w14:paraId="4F448F00" w14:textId="77777777" w:rsidR="00AB4AD3" w:rsidRPr="005B1E7E" w:rsidRDefault="00AB4AD3" w:rsidP="00AB4AD3">
      <w:pPr>
        <w:pStyle w:val="SemEspaamento"/>
        <w:jc w:val="center"/>
        <w:rPr>
          <w:rFonts w:ascii="Arial" w:hAnsi="Arial" w:cs="Arial"/>
        </w:rPr>
      </w:pPr>
    </w:p>
    <w:p w14:paraId="3B5D5237" w14:textId="721F800B" w:rsidR="00AB4AD3" w:rsidRPr="00EF632D" w:rsidRDefault="007B118D" w:rsidP="00AB4AD3">
      <w:pPr>
        <w:pStyle w:val="SemEspaamento"/>
        <w:jc w:val="center"/>
        <w:rPr>
          <w:rFonts w:ascii="Arial" w:hAnsi="Arial" w:cs="Arial"/>
          <w:b/>
          <w:bCs/>
        </w:rPr>
      </w:pPr>
      <w:r>
        <w:rPr>
          <w:rFonts w:ascii="Arial" w:hAnsi="Arial" w:cs="Arial"/>
          <w:b/>
          <w:bCs/>
        </w:rPr>
        <w:t>ORIVALDO MUNICELLI</w:t>
      </w:r>
    </w:p>
    <w:p w14:paraId="0627D0F7" w14:textId="77777777" w:rsidR="00AB4AD3" w:rsidRPr="00EF632D" w:rsidRDefault="00AB4AD3" w:rsidP="00AB4AD3">
      <w:pPr>
        <w:pStyle w:val="SemEspaamento"/>
        <w:jc w:val="center"/>
        <w:rPr>
          <w:rFonts w:ascii="Arial" w:hAnsi="Arial" w:cs="Arial"/>
          <w:b/>
          <w:bCs/>
        </w:rPr>
      </w:pPr>
      <w:r w:rsidRPr="00EF632D">
        <w:rPr>
          <w:rFonts w:ascii="Arial" w:hAnsi="Arial" w:cs="Arial"/>
          <w:b/>
          <w:bCs/>
        </w:rPr>
        <w:t>Prefeito Municipal</w:t>
      </w:r>
    </w:p>
    <w:p w14:paraId="4088440F" w14:textId="77777777" w:rsidR="00AB4AD3" w:rsidRDefault="00AB4AD3" w:rsidP="00AB4AD3">
      <w:pPr>
        <w:pStyle w:val="SemEspaamento"/>
        <w:jc w:val="center"/>
        <w:rPr>
          <w:rFonts w:ascii="Arial" w:hAnsi="Arial" w:cs="Arial"/>
        </w:rPr>
      </w:pPr>
      <w:r>
        <w:rPr>
          <w:rFonts w:ascii="Arial" w:hAnsi="Arial" w:cs="Arial"/>
        </w:rPr>
        <w:t>(assinado digitalmente)</w:t>
      </w:r>
    </w:p>
    <w:bookmarkEnd w:id="1"/>
    <w:p w14:paraId="1DF6335C" w14:textId="77777777" w:rsidR="007B118D" w:rsidRDefault="007B118D" w:rsidP="00AB4AD3">
      <w:pPr>
        <w:pStyle w:val="SemEspaamento"/>
        <w:jc w:val="center"/>
        <w:rPr>
          <w:rFonts w:ascii="Arial" w:hAnsi="Arial" w:cs="Arial"/>
        </w:rPr>
      </w:pPr>
    </w:p>
    <w:p w14:paraId="3C787A35" w14:textId="77777777" w:rsidR="007B118D" w:rsidRDefault="007B118D" w:rsidP="00AB4AD3">
      <w:pPr>
        <w:pStyle w:val="SemEspaamento"/>
        <w:jc w:val="center"/>
        <w:rPr>
          <w:rFonts w:ascii="Arial" w:hAnsi="Arial" w:cs="Arial"/>
        </w:rPr>
      </w:pPr>
    </w:p>
    <w:p w14:paraId="77001AB4" w14:textId="77777777" w:rsidR="007B118D" w:rsidRDefault="007B118D" w:rsidP="00AB4AD3">
      <w:pPr>
        <w:pStyle w:val="SemEspaamento"/>
        <w:jc w:val="center"/>
        <w:rPr>
          <w:rFonts w:ascii="Arial" w:hAnsi="Arial" w:cs="Arial"/>
        </w:rPr>
      </w:pPr>
    </w:p>
    <w:p w14:paraId="4DE00F3E" w14:textId="77777777" w:rsidR="007B118D" w:rsidRDefault="007B118D" w:rsidP="00AB4AD3">
      <w:pPr>
        <w:pStyle w:val="SemEspaamento"/>
        <w:jc w:val="center"/>
        <w:rPr>
          <w:rFonts w:ascii="Arial" w:hAnsi="Arial" w:cs="Arial"/>
        </w:rPr>
      </w:pPr>
    </w:p>
    <w:p w14:paraId="7F651AF5" w14:textId="77777777" w:rsidR="007B118D" w:rsidRDefault="007B118D" w:rsidP="00AB4AD3">
      <w:pPr>
        <w:pStyle w:val="SemEspaamento"/>
        <w:jc w:val="center"/>
        <w:rPr>
          <w:rFonts w:ascii="Arial" w:hAnsi="Arial" w:cs="Arial"/>
        </w:rPr>
      </w:pPr>
    </w:p>
    <w:p w14:paraId="6ED5FCEE" w14:textId="77777777" w:rsidR="007B118D" w:rsidRDefault="007B118D" w:rsidP="00AB4AD3">
      <w:pPr>
        <w:pStyle w:val="SemEspaamento"/>
        <w:jc w:val="center"/>
        <w:rPr>
          <w:rFonts w:ascii="Arial" w:hAnsi="Arial" w:cs="Arial"/>
        </w:rPr>
      </w:pPr>
    </w:p>
    <w:p w14:paraId="394D1305" w14:textId="77777777" w:rsidR="007B118D" w:rsidRDefault="007B118D" w:rsidP="00AB4AD3">
      <w:pPr>
        <w:pStyle w:val="SemEspaamento"/>
        <w:jc w:val="center"/>
        <w:rPr>
          <w:rFonts w:ascii="Arial" w:hAnsi="Arial" w:cs="Arial"/>
        </w:rPr>
      </w:pPr>
    </w:p>
    <w:p w14:paraId="067411E7" w14:textId="77777777" w:rsidR="007B118D" w:rsidRDefault="007B118D" w:rsidP="00AB4AD3">
      <w:pPr>
        <w:pStyle w:val="SemEspaamento"/>
        <w:jc w:val="center"/>
        <w:rPr>
          <w:rFonts w:ascii="Arial" w:hAnsi="Arial" w:cs="Arial"/>
        </w:rPr>
      </w:pPr>
    </w:p>
    <w:p w14:paraId="740902F4" w14:textId="77777777" w:rsidR="007B118D" w:rsidRDefault="007B118D" w:rsidP="00AB4AD3">
      <w:pPr>
        <w:pStyle w:val="SemEspaamento"/>
        <w:jc w:val="center"/>
        <w:rPr>
          <w:rFonts w:ascii="Arial" w:hAnsi="Arial" w:cs="Arial"/>
        </w:rPr>
      </w:pPr>
    </w:p>
    <w:p w14:paraId="147D506D" w14:textId="77777777" w:rsidR="007B118D" w:rsidRDefault="007B118D" w:rsidP="00AB4AD3">
      <w:pPr>
        <w:pStyle w:val="SemEspaamento"/>
        <w:jc w:val="center"/>
        <w:rPr>
          <w:rFonts w:ascii="Arial" w:hAnsi="Arial" w:cs="Arial"/>
        </w:rPr>
      </w:pPr>
    </w:p>
    <w:p w14:paraId="1096465C" w14:textId="77777777" w:rsidR="007B118D" w:rsidRDefault="007B118D" w:rsidP="00AB4AD3">
      <w:pPr>
        <w:pStyle w:val="SemEspaamento"/>
        <w:jc w:val="center"/>
        <w:rPr>
          <w:rFonts w:ascii="Arial" w:hAnsi="Arial" w:cs="Arial"/>
        </w:rPr>
      </w:pPr>
    </w:p>
    <w:p w14:paraId="66555E7E" w14:textId="190A9A47" w:rsidR="00552491" w:rsidRDefault="00552491">
      <w:pPr>
        <w:rPr>
          <w:rFonts w:ascii="Arial" w:hAnsi="Arial" w:cs="Arial"/>
        </w:rPr>
      </w:pPr>
      <w:r>
        <w:rPr>
          <w:rFonts w:ascii="Arial" w:hAnsi="Arial" w:cs="Arial"/>
        </w:rPr>
        <w:br w:type="page"/>
      </w:r>
    </w:p>
    <w:p w14:paraId="46CD4632" w14:textId="77777777" w:rsidR="000C7841" w:rsidRDefault="000C7841" w:rsidP="00AB4AD3">
      <w:pPr>
        <w:pStyle w:val="SemEspaamento"/>
        <w:jc w:val="center"/>
        <w:rPr>
          <w:rFonts w:ascii="Arial" w:hAnsi="Arial" w:cs="Arial"/>
        </w:rPr>
      </w:pPr>
    </w:p>
    <w:p w14:paraId="3049AE22" w14:textId="796FF91F" w:rsidR="000C7841" w:rsidRPr="000C7841" w:rsidRDefault="000C7841" w:rsidP="00AB4AD3">
      <w:pPr>
        <w:pStyle w:val="SemEspaamento"/>
        <w:jc w:val="center"/>
        <w:rPr>
          <w:rFonts w:ascii="Arial" w:hAnsi="Arial" w:cs="Arial"/>
          <w:b/>
          <w:bCs/>
        </w:rPr>
      </w:pPr>
      <w:r w:rsidRPr="000C7841">
        <w:rPr>
          <w:rFonts w:ascii="Arial" w:hAnsi="Arial" w:cs="Arial"/>
          <w:b/>
          <w:bCs/>
        </w:rPr>
        <w:t xml:space="preserve">Anexo I </w:t>
      </w:r>
    </w:p>
    <w:p w14:paraId="5B8B448B" w14:textId="717B3CAB" w:rsidR="000C7841" w:rsidRPr="000C7841" w:rsidRDefault="000C7841" w:rsidP="00AB4AD3">
      <w:pPr>
        <w:pStyle w:val="SemEspaamento"/>
        <w:jc w:val="center"/>
        <w:rPr>
          <w:rFonts w:ascii="Arial" w:hAnsi="Arial" w:cs="Arial"/>
          <w:b/>
          <w:bCs/>
        </w:rPr>
      </w:pPr>
      <w:r w:rsidRPr="000C7841">
        <w:rPr>
          <w:rFonts w:ascii="Arial" w:hAnsi="Arial" w:cs="Arial"/>
          <w:b/>
          <w:bCs/>
        </w:rPr>
        <w:t>Uso e ocupação</w:t>
      </w:r>
    </w:p>
    <w:p w14:paraId="0D1D7BD5" w14:textId="0A66353D" w:rsidR="000C7841" w:rsidRPr="00703C6E" w:rsidRDefault="000C7841" w:rsidP="00AB4AD3">
      <w:pPr>
        <w:pStyle w:val="SemEspaamento"/>
        <w:jc w:val="center"/>
        <w:rPr>
          <w:rFonts w:ascii="Arial" w:hAnsi="Arial" w:cs="Arial"/>
          <w:b/>
          <w:bCs/>
        </w:rPr>
      </w:pPr>
      <w:r w:rsidRPr="00703C6E">
        <w:rPr>
          <w:rFonts w:ascii="Arial" w:hAnsi="Arial" w:cs="Arial"/>
          <w:b/>
          <w:bCs/>
        </w:rPr>
        <w:t>Chácara de Lazer</w:t>
      </w:r>
    </w:p>
    <w:p w14:paraId="5A61D6C2" w14:textId="77777777" w:rsidR="000C7841" w:rsidRPr="00703C6E" w:rsidRDefault="000C7841" w:rsidP="00AB4AD3">
      <w:pPr>
        <w:pStyle w:val="SemEspaamento"/>
        <w:jc w:val="center"/>
        <w:rPr>
          <w:rFonts w:ascii="Arial" w:hAnsi="Arial" w:cs="Arial"/>
          <w:b/>
          <w:bCs/>
        </w:rPr>
      </w:pPr>
    </w:p>
    <w:tbl>
      <w:tblPr>
        <w:tblW w:w="8822" w:type="dxa"/>
        <w:tblCellMar>
          <w:left w:w="70" w:type="dxa"/>
          <w:right w:w="70" w:type="dxa"/>
        </w:tblCellMar>
        <w:tblLook w:val="04A0" w:firstRow="1" w:lastRow="0" w:firstColumn="1" w:lastColumn="0" w:noHBand="0" w:noVBand="1"/>
      </w:tblPr>
      <w:tblGrid>
        <w:gridCol w:w="4635"/>
        <w:gridCol w:w="1363"/>
        <w:gridCol w:w="1608"/>
        <w:gridCol w:w="1216"/>
      </w:tblGrid>
      <w:tr w:rsidR="00722611" w:rsidRPr="00703C6E" w14:paraId="087F362A" w14:textId="77777777" w:rsidTr="000C7841">
        <w:trPr>
          <w:trHeight w:val="300"/>
        </w:trPr>
        <w:tc>
          <w:tcPr>
            <w:tcW w:w="88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A978" w14:textId="15727999" w:rsidR="00722611" w:rsidRPr="00703C6E" w:rsidRDefault="00AB4AD3" w:rsidP="00722611">
            <w:pPr>
              <w:spacing w:after="0" w:line="240" w:lineRule="auto"/>
              <w:jc w:val="center"/>
              <w:rPr>
                <w:rFonts w:ascii="Arial" w:eastAsia="Times New Roman" w:hAnsi="Arial" w:cs="Arial"/>
                <w:kern w:val="0"/>
                <w:lang w:eastAsia="pt-BR"/>
                <w14:ligatures w14:val="none"/>
              </w:rPr>
            </w:pPr>
            <w:r w:rsidRPr="00703C6E">
              <w:rPr>
                <w:rFonts w:ascii="Arial" w:hAnsi="Arial" w:cs="Arial"/>
              </w:rPr>
              <w:br w:type="page"/>
            </w:r>
            <w:r w:rsidR="00722611" w:rsidRPr="00703C6E">
              <w:rPr>
                <w:rFonts w:ascii="Arial" w:eastAsia="Times New Roman" w:hAnsi="Arial" w:cs="Arial"/>
                <w:kern w:val="0"/>
                <w:lang w:eastAsia="pt-BR"/>
                <w14:ligatures w14:val="none"/>
              </w:rPr>
              <w:t>CHÁCARA DE LAZER</w:t>
            </w:r>
          </w:p>
        </w:tc>
      </w:tr>
      <w:tr w:rsidR="00722611" w:rsidRPr="00703C6E" w14:paraId="2600CD43" w14:textId="77777777" w:rsidTr="000C7841">
        <w:trPr>
          <w:trHeight w:val="300"/>
        </w:trPr>
        <w:tc>
          <w:tcPr>
            <w:tcW w:w="882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4DAD5F" w14:textId="77777777" w:rsidR="00722611" w:rsidRPr="00703C6E" w:rsidRDefault="00722611" w:rsidP="00722611">
            <w:pPr>
              <w:spacing w:after="0" w:line="240" w:lineRule="auto"/>
              <w:jc w:val="center"/>
              <w:rPr>
                <w:rFonts w:ascii="Arial" w:eastAsia="Times New Roman" w:hAnsi="Arial" w:cs="Arial"/>
                <w:b/>
                <w:bCs/>
                <w:kern w:val="0"/>
                <w:lang w:eastAsia="pt-BR"/>
                <w14:ligatures w14:val="none"/>
              </w:rPr>
            </w:pPr>
            <w:r w:rsidRPr="00703C6E">
              <w:rPr>
                <w:rFonts w:ascii="Arial" w:eastAsia="Times New Roman" w:hAnsi="Arial" w:cs="Arial"/>
                <w:b/>
                <w:bCs/>
                <w:kern w:val="0"/>
                <w:lang w:eastAsia="pt-BR"/>
                <w14:ligatures w14:val="none"/>
              </w:rPr>
              <w:t>USO</w:t>
            </w:r>
          </w:p>
        </w:tc>
      </w:tr>
      <w:tr w:rsidR="00722611" w:rsidRPr="00703C6E" w14:paraId="176AB8E6" w14:textId="77777777" w:rsidTr="000C7841">
        <w:trPr>
          <w:trHeight w:val="300"/>
        </w:trPr>
        <w:tc>
          <w:tcPr>
            <w:tcW w:w="4635" w:type="dxa"/>
            <w:tcBorders>
              <w:top w:val="nil"/>
              <w:left w:val="single" w:sz="4" w:space="0" w:color="auto"/>
              <w:bottom w:val="single" w:sz="4" w:space="0" w:color="auto"/>
              <w:right w:val="single" w:sz="4" w:space="0" w:color="auto"/>
            </w:tcBorders>
            <w:shd w:val="clear" w:color="auto" w:fill="auto"/>
            <w:noWrap/>
            <w:vAlign w:val="bottom"/>
            <w:hideMark/>
          </w:tcPr>
          <w:p w14:paraId="07CF3C37" w14:textId="77777777" w:rsidR="00722611" w:rsidRPr="00703C6E" w:rsidRDefault="00722611"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c>
          <w:tcPr>
            <w:tcW w:w="1363" w:type="dxa"/>
            <w:tcBorders>
              <w:top w:val="nil"/>
              <w:left w:val="nil"/>
              <w:bottom w:val="single" w:sz="4" w:space="0" w:color="auto"/>
              <w:right w:val="single" w:sz="4" w:space="0" w:color="auto"/>
            </w:tcBorders>
            <w:shd w:val="clear" w:color="auto" w:fill="auto"/>
            <w:noWrap/>
            <w:vAlign w:val="bottom"/>
            <w:hideMark/>
          </w:tcPr>
          <w:p w14:paraId="3445B84A" w14:textId="77777777" w:rsidR="00722611" w:rsidRPr="00703C6E" w:rsidRDefault="00722611"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PERMITIDO</w:t>
            </w:r>
          </w:p>
        </w:tc>
        <w:tc>
          <w:tcPr>
            <w:tcW w:w="1608" w:type="dxa"/>
            <w:tcBorders>
              <w:top w:val="nil"/>
              <w:left w:val="nil"/>
              <w:bottom w:val="single" w:sz="4" w:space="0" w:color="auto"/>
              <w:right w:val="single" w:sz="4" w:space="0" w:color="auto"/>
            </w:tcBorders>
            <w:shd w:val="clear" w:color="auto" w:fill="auto"/>
            <w:noWrap/>
            <w:vAlign w:val="bottom"/>
            <w:hideMark/>
          </w:tcPr>
          <w:p w14:paraId="71BBAC19" w14:textId="77777777" w:rsidR="00722611" w:rsidRPr="00703C6E" w:rsidRDefault="00722611"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PERMISSÍVEL</w:t>
            </w:r>
          </w:p>
        </w:tc>
        <w:tc>
          <w:tcPr>
            <w:tcW w:w="1216" w:type="dxa"/>
            <w:tcBorders>
              <w:top w:val="nil"/>
              <w:left w:val="nil"/>
              <w:bottom w:val="single" w:sz="4" w:space="0" w:color="auto"/>
              <w:right w:val="single" w:sz="4" w:space="0" w:color="auto"/>
            </w:tcBorders>
            <w:shd w:val="clear" w:color="auto" w:fill="auto"/>
            <w:noWrap/>
            <w:vAlign w:val="bottom"/>
            <w:hideMark/>
          </w:tcPr>
          <w:p w14:paraId="47C62448" w14:textId="77777777" w:rsidR="00722611" w:rsidRPr="00703C6E" w:rsidRDefault="00722611"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PROIBIDO</w:t>
            </w:r>
          </w:p>
        </w:tc>
      </w:tr>
      <w:tr w:rsidR="00722611" w:rsidRPr="00703C6E" w14:paraId="0BADFCCC" w14:textId="77777777" w:rsidTr="000C7841">
        <w:trPr>
          <w:trHeight w:val="300"/>
        </w:trPr>
        <w:tc>
          <w:tcPr>
            <w:tcW w:w="4635" w:type="dxa"/>
            <w:tcBorders>
              <w:top w:val="nil"/>
              <w:left w:val="single" w:sz="4" w:space="0" w:color="auto"/>
              <w:bottom w:val="single" w:sz="4" w:space="0" w:color="auto"/>
              <w:right w:val="single" w:sz="4" w:space="0" w:color="auto"/>
            </w:tcBorders>
            <w:shd w:val="clear" w:color="auto" w:fill="auto"/>
            <w:noWrap/>
            <w:vAlign w:val="bottom"/>
            <w:hideMark/>
          </w:tcPr>
          <w:p w14:paraId="744401C1"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RESIDENCIAL</w:t>
            </w:r>
          </w:p>
        </w:tc>
        <w:tc>
          <w:tcPr>
            <w:tcW w:w="1363" w:type="dxa"/>
            <w:tcBorders>
              <w:top w:val="nil"/>
              <w:left w:val="nil"/>
              <w:bottom w:val="single" w:sz="4" w:space="0" w:color="auto"/>
              <w:right w:val="single" w:sz="4" w:space="0" w:color="auto"/>
            </w:tcBorders>
            <w:shd w:val="clear" w:color="auto" w:fill="auto"/>
            <w:noWrap/>
            <w:vAlign w:val="bottom"/>
            <w:hideMark/>
          </w:tcPr>
          <w:p w14:paraId="70043DC6" w14:textId="50DB2572"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r w:rsidR="00155B9E" w:rsidRPr="00703C6E">
              <w:rPr>
                <w:rFonts w:ascii="Arial" w:eastAsia="Times New Roman" w:hAnsi="Arial" w:cs="Arial"/>
                <w:kern w:val="0"/>
                <w:lang w:eastAsia="pt-BR"/>
                <w14:ligatures w14:val="none"/>
              </w:rPr>
              <w:t>X</w:t>
            </w:r>
          </w:p>
        </w:tc>
        <w:tc>
          <w:tcPr>
            <w:tcW w:w="1608" w:type="dxa"/>
            <w:tcBorders>
              <w:top w:val="nil"/>
              <w:left w:val="nil"/>
              <w:bottom w:val="single" w:sz="4" w:space="0" w:color="auto"/>
              <w:right w:val="single" w:sz="4" w:space="0" w:color="auto"/>
            </w:tcBorders>
            <w:shd w:val="clear" w:color="auto" w:fill="auto"/>
            <w:noWrap/>
            <w:vAlign w:val="bottom"/>
            <w:hideMark/>
          </w:tcPr>
          <w:p w14:paraId="6DC2CE16"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c>
          <w:tcPr>
            <w:tcW w:w="1216" w:type="dxa"/>
            <w:tcBorders>
              <w:top w:val="nil"/>
              <w:left w:val="nil"/>
              <w:bottom w:val="single" w:sz="4" w:space="0" w:color="auto"/>
              <w:right w:val="single" w:sz="4" w:space="0" w:color="auto"/>
            </w:tcBorders>
            <w:shd w:val="clear" w:color="auto" w:fill="auto"/>
            <w:noWrap/>
            <w:vAlign w:val="bottom"/>
            <w:hideMark/>
          </w:tcPr>
          <w:p w14:paraId="65691741"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r>
      <w:tr w:rsidR="00722611" w:rsidRPr="00703C6E" w14:paraId="316AAB7D" w14:textId="77777777" w:rsidTr="000C7841">
        <w:trPr>
          <w:trHeight w:val="300"/>
        </w:trPr>
        <w:tc>
          <w:tcPr>
            <w:tcW w:w="4635" w:type="dxa"/>
            <w:tcBorders>
              <w:top w:val="nil"/>
              <w:left w:val="single" w:sz="4" w:space="0" w:color="auto"/>
              <w:bottom w:val="single" w:sz="4" w:space="0" w:color="auto"/>
              <w:right w:val="single" w:sz="4" w:space="0" w:color="auto"/>
            </w:tcBorders>
            <w:shd w:val="clear" w:color="auto" w:fill="auto"/>
            <w:noWrap/>
            <w:vAlign w:val="bottom"/>
            <w:hideMark/>
          </w:tcPr>
          <w:p w14:paraId="2CC7CBF8"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COMERCIO</w:t>
            </w:r>
          </w:p>
        </w:tc>
        <w:tc>
          <w:tcPr>
            <w:tcW w:w="1363" w:type="dxa"/>
            <w:tcBorders>
              <w:top w:val="nil"/>
              <w:left w:val="nil"/>
              <w:bottom w:val="single" w:sz="4" w:space="0" w:color="auto"/>
              <w:right w:val="single" w:sz="4" w:space="0" w:color="auto"/>
            </w:tcBorders>
            <w:shd w:val="clear" w:color="auto" w:fill="auto"/>
            <w:noWrap/>
            <w:vAlign w:val="bottom"/>
            <w:hideMark/>
          </w:tcPr>
          <w:p w14:paraId="07E8A2DE" w14:textId="7207718A"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c>
          <w:tcPr>
            <w:tcW w:w="1608" w:type="dxa"/>
            <w:tcBorders>
              <w:top w:val="nil"/>
              <w:left w:val="nil"/>
              <w:bottom w:val="single" w:sz="4" w:space="0" w:color="auto"/>
              <w:right w:val="single" w:sz="4" w:space="0" w:color="auto"/>
            </w:tcBorders>
            <w:shd w:val="clear" w:color="auto" w:fill="auto"/>
            <w:noWrap/>
            <w:vAlign w:val="bottom"/>
            <w:hideMark/>
          </w:tcPr>
          <w:p w14:paraId="02BCD3DA" w14:textId="6DBEA3C5"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r w:rsidR="004B1C2B" w:rsidRPr="00703C6E">
              <w:rPr>
                <w:rFonts w:ascii="Arial" w:eastAsia="Times New Roman" w:hAnsi="Arial" w:cs="Arial"/>
                <w:kern w:val="0"/>
                <w:lang w:eastAsia="pt-BR"/>
                <w14:ligatures w14:val="none"/>
              </w:rPr>
              <w:t>X</w:t>
            </w:r>
          </w:p>
        </w:tc>
        <w:tc>
          <w:tcPr>
            <w:tcW w:w="1216" w:type="dxa"/>
            <w:tcBorders>
              <w:top w:val="nil"/>
              <w:left w:val="nil"/>
              <w:bottom w:val="single" w:sz="4" w:space="0" w:color="auto"/>
              <w:right w:val="single" w:sz="4" w:space="0" w:color="auto"/>
            </w:tcBorders>
            <w:shd w:val="clear" w:color="auto" w:fill="auto"/>
            <w:noWrap/>
            <w:vAlign w:val="bottom"/>
            <w:hideMark/>
          </w:tcPr>
          <w:p w14:paraId="21180453"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r>
      <w:tr w:rsidR="00722611" w:rsidRPr="00703C6E" w14:paraId="3990198B" w14:textId="77777777" w:rsidTr="000C7841">
        <w:trPr>
          <w:trHeight w:val="300"/>
        </w:trPr>
        <w:tc>
          <w:tcPr>
            <w:tcW w:w="4635" w:type="dxa"/>
            <w:tcBorders>
              <w:top w:val="nil"/>
              <w:left w:val="single" w:sz="4" w:space="0" w:color="auto"/>
              <w:bottom w:val="single" w:sz="4" w:space="0" w:color="auto"/>
              <w:right w:val="single" w:sz="4" w:space="0" w:color="auto"/>
            </w:tcBorders>
            <w:shd w:val="clear" w:color="auto" w:fill="auto"/>
            <w:noWrap/>
            <w:vAlign w:val="bottom"/>
            <w:hideMark/>
          </w:tcPr>
          <w:p w14:paraId="6441A1E4"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COMERCIO E SERVIÇO</w:t>
            </w:r>
          </w:p>
        </w:tc>
        <w:tc>
          <w:tcPr>
            <w:tcW w:w="1363" w:type="dxa"/>
            <w:tcBorders>
              <w:top w:val="nil"/>
              <w:left w:val="nil"/>
              <w:bottom w:val="single" w:sz="4" w:space="0" w:color="auto"/>
              <w:right w:val="single" w:sz="4" w:space="0" w:color="auto"/>
            </w:tcBorders>
            <w:shd w:val="clear" w:color="auto" w:fill="auto"/>
            <w:noWrap/>
            <w:vAlign w:val="bottom"/>
            <w:hideMark/>
          </w:tcPr>
          <w:p w14:paraId="44EC8C9B" w14:textId="4E06B2D5"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c>
          <w:tcPr>
            <w:tcW w:w="1608" w:type="dxa"/>
            <w:tcBorders>
              <w:top w:val="nil"/>
              <w:left w:val="nil"/>
              <w:bottom w:val="single" w:sz="4" w:space="0" w:color="auto"/>
              <w:right w:val="single" w:sz="4" w:space="0" w:color="auto"/>
            </w:tcBorders>
            <w:shd w:val="clear" w:color="auto" w:fill="auto"/>
            <w:noWrap/>
            <w:vAlign w:val="bottom"/>
            <w:hideMark/>
          </w:tcPr>
          <w:p w14:paraId="41DAFBE9" w14:textId="459DB3C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r w:rsidR="004B1C2B" w:rsidRPr="00703C6E">
              <w:rPr>
                <w:rFonts w:ascii="Arial" w:eastAsia="Times New Roman" w:hAnsi="Arial" w:cs="Arial"/>
                <w:kern w:val="0"/>
                <w:lang w:eastAsia="pt-BR"/>
                <w14:ligatures w14:val="none"/>
              </w:rPr>
              <w:t>X</w:t>
            </w:r>
          </w:p>
        </w:tc>
        <w:tc>
          <w:tcPr>
            <w:tcW w:w="1216" w:type="dxa"/>
            <w:tcBorders>
              <w:top w:val="nil"/>
              <w:left w:val="nil"/>
              <w:bottom w:val="single" w:sz="4" w:space="0" w:color="auto"/>
              <w:right w:val="single" w:sz="4" w:space="0" w:color="auto"/>
            </w:tcBorders>
            <w:shd w:val="clear" w:color="auto" w:fill="auto"/>
            <w:noWrap/>
            <w:vAlign w:val="bottom"/>
            <w:hideMark/>
          </w:tcPr>
          <w:p w14:paraId="08FEFF2D"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r>
      <w:tr w:rsidR="00722611" w:rsidRPr="00703C6E" w14:paraId="029EA774" w14:textId="77777777" w:rsidTr="000C7841">
        <w:trPr>
          <w:trHeight w:val="300"/>
        </w:trPr>
        <w:tc>
          <w:tcPr>
            <w:tcW w:w="4635" w:type="dxa"/>
            <w:tcBorders>
              <w:top w:val="nil"/>
              <w:left w:val="single" w:sz="4" w:space="0" w:color="auto"/>
              <w:bottom w:val="single" w:sz="4" w:space="0" w:color="auto"/>
              <w:right w:val="single" w:sz="4" w:space="0" w:color="auto"/>
            </w:tcBorders>
            <w:shd w:val="clear" w:color="auto" w:fill="auto"/>
            <w:noWrap/>
            <w:vAlign w:val="bottom"/>
            <w:hideMark/>
          </w:tcPr>
          <w:p w14:paraId="6830CC2D"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INDUSTRIAS</w:t>
            </w:r>
          </w:p>
        </w:tc>
        <w:tc>
          <w:tcPr>
            <w:tcW w:w="1363" w:type="dxa"/>
            <w:tcBorders>
              <w:top w:val="nil"/>
              <w:left w:val="nil"/>
              <w:bottom w:val="single" w:sz="4" w:space="0" w:color="auto"/>
              <w:right w:val="single" w:sz="4" w:space="0" w:color="auto"/>
            </w:tcBorders>
            <w:shd w:val="clear" w:color="auto" w:fill="auto"/>
            <w:noWrap/>
            <w:vAlign w:val="bottom"/>
            <w:hideMark/>
          </w:tcPr>
          <w:p w14:paraId="3315BCA8"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c>
          <w:tcPr>
            <w:tcW w:w="1608" w:type="dxa"/>
            <w:tcBorders>
              <w:top w:val="nil"/>
              <w:left w:val="nil"/>
              <w:bottom w:val="single" w:sz="4" w:space="0" w:color="auto"/>
              <w:right w:val="single" w:sz="4" w:space="0" w:color="auto"/>
            </w:tcBorders>
            <w:shd w:val="clear" w:color="auto" w:fill="auto"/>
            <w:noWrap/>
            <w:vAlign w:val="bottom"/>
            <w:hideMark/>
          </w:tcPr>
          <w:p w14:paraId="63F3387E"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p>
        </w:tc>
        <w:tc>
          <w:tcPr>
            <w:tcW w:w="1216" w:type="dxa"/>
            <w:tcBorders>
              <w:top w:val="nil"/>
              <w:left w:val="nil"/>
              <w:bottom w:val="single" w:sz="4" w:space="0" w:color="auto"/>
              <w:right w:val="single" w:sz="4" w:space="0" w:color="auto"/>
            </w:tcBorders>
            <w:shd w:val="clear" w:color="auto" w:fill="auto"/>
            <w:noWrap/>
            <w:vAlign w:val="bottom"/>
            <w:hideMark/>
          </w:tcPr>
          <w:p w14:paraId="04CB3436" w14:textId="2B651150"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 </w:t>
            </w:r>
            <w:r w:rsidR="00155B9E" w:rsidRPr="00703C6E">
              <w:rPr>
                <w:rFonts w:ascii="Arial" w:eastAsia="Times New Roman" w:hAnsi="Arial" w:cs="Arial"/>
                <w:kern w:val="0"/>
                <w:lang w:eastAsia="pt-BR"/>
                <w14:ligatures w14:val="none"/>
              </w:rPr>
              <w:t>X</w:t>
            </w:r>
          </w:p>
        </w:tc>
      </w:tr>
      <w:tr w:rsidR="00722611" w:rsidRPr="00703C6E" w14:paraId="368A8DE0" w14:textId="77777777" w:rsidTr="000C7841">
        <w:trPr>
          <w:trHeight w:val="300"/>
        </w:trPr>
        <w:tc>
          <w:tcPr>
            <w:tcW w:w="882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8ACA96" w14:textId="77777777" w:rsidR="00722611" w:rsidRPr="00703C6E" w:rsidRDefault="00722611" w:rsidP="00722611">
            <w:pPr>
              <w:spacing w:after="0" w:line="240" w:lineRule="auto"/>
              <w:jc w:val="center"/>
              <w:rPr>
                <w:rFonts w:ascii="Arial" w:eastAsia="Times New Roman" w:hAnsi="Arial" w:cs="Arial"/>
                <w:b/>
                <w:bCs/>
                <w:kern w:val="0"/>
                <w:lang w:eastAsia="pt-BR"/>
                <w14:ligatures w14:val="none"/>
              </w:rPr>
            </w:pPr>
            <w:r w:rsidRPr="00703C6E">
              <w:rPr>
                <w:rFonts w:ascii="Arial" w:eastAsia="Times New Roman" w:hAnsi="Arial" w:cs="Arial"/>
                <w:b/>
                <w:bCs/>
                <w:kern w:val="0"/>
                <w:lang w:eastAsia="pt-BR"/>
                <w14:ligatures w14:val="none"/>
              </w:rPr>
              <w:t>OCUPAÇÃO</w:t>
            </w:r>
          </w:p>
        </w:tc>
      </w:tr>
      <w:tr w:rsidR="00722611" w:rsidRPr="00703C6E" w14:paraId="52DC0233" w14:textId="77777777" w:rsidTr="000C7841">
        <w:trPr>
          <w:trHeight w:val="300"/>
        </w:trPr>
        <w:tc>
          <w:tcPr>
            <w:tcW w:w="76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18963"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Área Mínima do Lote de Meio de Quadra (m²)</w:t>
            </w:r>
          </w:p>
        </w:tc>
        <w:tc>
          <w:tcPr>
            <w:tcW w:w="1216" w:type="dxa"/>
            <w:tcBorders>
              <w:top w:val="nil"/>
              <w:left w:val="nil"/>
              <w:bottom w:val="single" w:sz="4" w:space="0" w:color="auto"/>
              <w:right w:val="single" w:sz="4" w:space="0" w:color="auto"/>
            </w:tcBorders>
            <w:shd w:val="clear" w:color="auto" w:fill="auto"/>
            <w:noWrap/>
            <w:vAlign w:val="bottom"/>
            <w:hideMark/>
          </w:tcPr>
          <w:p w14:paraId="2AB091F4" w14:textId="2F3DB69E" w:rsidR="00722611" w:rsidRPr="00703C6E" w:rsidRDefault="004F6FFD" w:rsidP="00722611">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10</w:t>
            </w:r>
            <w:r w:rsidR="00FA24AA" w:rsidRPr="00703C6E">
              <w:rPr>
                <w:rFonts w:ascii="Arial" w:eastAsia="Times New Roman" w:hAnsi="Arial" w:cs="Arial"/>
                <w:kern w:val="0"/>
                <w:lang w:eastAsia="pt-BR"/>
                <w14:ligatures w14:val="none"/>
              </w:rPr>
              <w:t>00</w:t>
            </w:r>
          </w:p>
        </w:tc>
      </w:tr>
      <w:tr w:rsidR="00722611" w:rsidRPr="00703C6E" w14:paraId="5C89CF6A" w14:textId="77777777" w:rsidTr="000C7841">
        <w:trPr>
          <w:trHeight w:val="300"/>
        </w:trPr>
        <w:tc>
          <w:tcPr>
            <w:tcW w:w="76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4015"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Área Mínima do Lote de Esquina (m²)</w:t>
            </w:r>
          </w:p>
        </w:tc>
        <w:tc>
          <w:tcPr>
            <w:tcW w:w="1216" w:type="dxa"/>
            <w:tcBorders>
              <w:top w:val="nil"/>
              <w:left w:val="nil"/>
              <w:bottom w:val="single" w:sz="4" w:space="0" w:color="auto"/>
              <w:right w:val="single" w:sz="4" w:space="0" w:color="auto"/>
            </w:tcBorders>
            <w:shd w:val="clear" w:color="auto" w:fill="auto"/>
            <w:noWrap/>
            <w:vAlign w:val="bottom"/>
            <w:hideMark/>
          </w:tcPr>
          <w:p w14:paraId="77A0527F" w14:textId="323F98C9" w:rsidR="00722611" w:rsidRPr="00703C6E" w:rsidRDefault="004F6FFD" w:rsidP="00722611">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10</w:t>
            </w:r>
            <w:r w:rsidR="00FA24AA" w:rsidRPr="00703C6E">
              <w:rPr>
                <w:rFonts w:ascii="Arial" w:eastAsia="Times New Roman" w:hAnsi="Arial" w:cs="Arial"/>
                <w:kern w:val="0"/>
                <w:lang w:eastAsia="pt-BR"/>
                <w14:ligatures w14:val="none"/>
              </w:rPr>
              <w:t>00</w:t>
            </w:r>
          </w:p>
        </w:tc>
      </w:tr>
      <w:tr w:rsidR="00722611" w:rsidRPr="00703C6E" w14:paraId="42471764" w14:textId="77777777" w:rsidTr="000C7841">
        <w:trPr>
          <w:trHeight w:val="300"/>
        </w:trPr>
        <w:tc>
          <w:tcPr>
            <w:tcW w:w="76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0A53"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Taxa de Ocupação máxima (%)</w:t>
            </w:r>
          </w:p>
        </w:tc>
        <w:tc>
          <w:tcPr>
            <w:tcW w:w="1216" w:type="dxa"/>
            <w:tcBorders>
              <w:top w:val="nil"/>
              <w:left w:val="nil"/>
              <w:bottom w:val="single" w:sz="4" w:space="0" w:color="auto"/>
              <w:right w:val="single" w:sz="4" w:space="0" w:color="auto"/>
            </w:tcBorders>
            <w:shd w:val="clear" w:color="auto" w:fill="auto"/>
            <w:noWrap/>
            <w:vAlign w:val="bottom"/>
            <w:hideMark/>
          </w:tcPr>
          <w:p w14:paraId="1383CC73" w14:textId="109EBDDB" w:rsidR="00722611" w:rsidRPr="00703C6E" w:rsidRDefault="004B1C2B"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50</w:t>
            </w:r>
          </w:p>
        </w:tc>
      </w:tr>
      <w:tr w:rsidR="00722611" w:rsidRPr="00703C6E" w14:paraId="0B38FCB9" w14:textId="77777777" w:rsidTr="000C7841">
        <w:trPr>
          <w:trHeight w:val="300"/>
        </w:trPr>
        <w:tc>
          <w:tcPr>
            <w:tcW w:w="76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93956"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Coeficiente de Aproveitamento Máximo</w:t>
            </w:r>
          </w:p>
        </w:tc>
        <w:tc>
          <w:tcPr>
            <w:tcW w:w="1216" w:type="dxa"/>
            <w:tcBorders>
              <w:top w:val="nil"/>
              <w:left w:val="nil"/>
              <w:bottom w:val="single" w:sz="4" w:space="0" w:color="auto"/>
              <w:right w:val="single" w:sz="4" w:space="0" w:color="auto"/>
            </w:tcBorders>
            <w:shd w:val="clear" w:color="auto" w:fill="auto"/>
            <w:noWrap/>
            <w:vAlign w:val="bottom"/>
            <w:hideMark/>
          </w:tcPr>
          <w:p w14:paraId="45F96232" w14:textId="087BC9F3" w:rsidR="00722611" w:rsidRPr="00703C6E" w:rsidRDefault="00FA24AA"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1,5</w:t>
            </w:r>
          </w:p>
        </w:tc>
      </w:tr>
      <w:tr w:rsidR="00722611" w:rsidRPr="00703C6E" w14:paraId="65CE8A9D" w14:textId="77777777" w:rsidTr="000C7841">
        <w:trPr>
          <w:trHeight w:val="300"/>
        </w:trPr>
        <w:tc>
          <w:tcPr>
            <w:tcW w:w="76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EF8B"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Número de Pavimentos</w:t>
            </w:r>
          </w:p>
        </w:tc>
        <w:tc>
          <w:tcPr>
            <w:tcW w:w="1216" w:type="dxa"/>
            <w:tcBorders>
              <w:top w:val="nil"/>
              <w:left w:val="nil"/>
              <w:bottom w:val="single" w:sz="4" w:space="0" w:color="auto"/>
              <w:right w:val="single" w:sz="4" w:space="0" w:color="auto"/>
            </w:tcBorders>
            <w:shd w:val="clear" w:color="auto" w:fill="auto"/>
            <w:noWrap/>
            <w:vAlign w:val="bottom"/>
            <w:hideMark/>
          </w:tcPr>
          <w:p w14:paraId="5D497306" w14:textId="07F2A505" w:rsidR="00722611" w:rsidRPr="00703C6E" w:rsidRDefault="00C54B08"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4</w:t>
            </w:r>
          </w:p>
        </w:tc>
      </w:tr>
      <w:tr w:rsidR="00722611" w:rsidRPr="00722611" w14:paraId="202F4F4D" w14:textId="77777777" w:rsidTr="000C7841">
        <w:trPr>
          <w:trHeight w:val="300"/>
        </w:trPr>
        <w:tc>
          <w:tcPr>
            <w:tcW w:w="76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BEE7D" w14:textId="77777777" w:rsidR="00722611" w:rsidRPr="00703C6E" w:rsidRDefault="00722611" w:rsidP="00722611">
            <w:pPr>
              <w:spacing w:after="0" w:line="240" w:lineRule="auto"/>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Altura Máxima (m)</w:t>
            </w:r>
          </w:p>
        </w:tc>
        <w:tc>
          <w:tcPr>
            <w:tcW w:w="1216" w:type="dxa"/>
            <w:tcBorders>
              <w:top w:val="nil"/>
              <w:left w:val="nil"/>
              <w:bottom w:val="single" w:sz="4" w:space="0" w:color="auto"/>
              <w:right w:val="single" w:sz="4" w:space="0" w:color="auto"/>
            </w:tcBorders>
            <w:shd w:val="clear" w:color="auto" w:fill="auto"/>
            <w:noWrap/>
            <w:vAlign w:val="bottom"/>
            <w:hideMark/>
          </w:tcPr>
          <w:p w14:paraId="66492C24" w14:textId="03C9BD8C" w:rsidR="00722611" w:rsidRPr="00722611" w:rsidRDefault="00FA24AA" w:rsidP="00722611">
            <w:pPr>
              <w:spacing w:after="0" w:line="240" w:lineRule="auto"/>
              <w:jc w:val="center"/>
              <w:rPr>
                <w:rFonts w:ascii="Arial" w:eastAsia="Times New Roman" w:hAnsi="Arial" w:cs="Arial"/>
                <w:kern w:val="0"/>
                <w:lang w:eastAsia="pt-BR"/>
                <w14:ligatures w14:val="none"/>
              </w:rPr>
            </w:pPr>
            <w:r w:rsidRPr="00703C6E">
              <w:rPr>
                <w:rFonts w:ascii="Arial" w:eastAsia="Times New Roman" w:hAnsi="Arial" w:cs="Arial"/>
                <w:kern w:val="0"/>
                <w:lang w:eastAsia="pt-BR"/>
                <w14:ligatures w14:val="none"/>
              </w:rPr>
              <w:t>20</w:t>
            </w:r>
          </w:p>
        </w:tc>
      </w:tr>
      <w:tr w:rsidR="00722611" w:rsidRPr="00722611" w14:paraId="4D5CC9EB" w14:textId="77777777" w:rsidTr="000C7841">
        <w:trPr>
          <w:trHeight w:val="300"/>
        </w:trPr>
        <w:tc>
          <w:tcPr>
            <w:tcW w:w="46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201F7DE" w14:textId="77777777" w:rsidR="00722611" w:rsidRPr="00722611" w:rsidRDefault="00722611" w:rsidP="004B1C2B">
            <w:pPr>
              <w:spacing w:after="0" w:line="240" w:lineRule="auto"/>
              <w:rPr>
                <w:rFonts w:ascii="Arial" w:eastAsia="Times New Roman" w:hAnsi="Arial" w:cs="Arial"/>
                <w:kern w:val="0"/>
                <w:lang w:eastAsia="pt-BR"/>
                <w14:ligatures w14:val="none"/>
              </w:rPr>
            </w:pPr>
            <w:r w:rsidRPr="00722611">
              <w:rPr>
                <w:rFonts w:ascii="Arial" w:eastAsia="Times New Roman" w:hAnsi="Arial" w:cs="Arial"/>
                <w:kern w:val="0"/>
                <w:lang w:eastAsia="pt-BR"/>
                <w14:ligatures w14:val="none"/>
              </w:rPr>
              <w:t>Afastamento Mínimo (com ou sem abertura)</w:t>
            </w:r>
          </w:p>
        </w:tc>
        <w:tc>
          <w:tcPr>
            <w:tcW w:w="29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8ED0A6" w14:textId="77777777" w:rsidR="00722611" w:rsidRPr="00722611" w:rsidRDefault="00722611" w:rsidP="00722611">
            <w:pPr>
              <w:spacing w:after="0" w:line="240" w:lineRule="auto"/>
              <w:rPr>
                <w:rFonts w:ascii="Arial" w:eastAsia="Times New Roman" w:hAnsi="Arial" w:cs="Arial"/>
                <w:kern w:val="0"/>
                <w:lang w:eastAsia="pt-BR"/>
                <w14:ligatures w14:val="none"/>
              </w:rPr>
            </w:pPr>
            <w:r w:rsidRPr="00722611">
              <w:rPr>
                <w:rFonts w:ascii="Arial" w:eastAsia="Times New Roman" w:hAnsi="Arial" w:cs="Arial"/>
                <w:kern w:val="0"/>
                <w:lang w:eastAsia="pt-BR"/>
                <w14:ligatures w14:val="none"/>
              </w:rPr>
              <w:t>Lateral</w:t>
            </w:r>
          </w:p>
        </w:tc>
        <w:tc>
          <w:tcPr>
            <w:tcW w:w="1216" w:type="dxa"/>
            <w:tcBorders>
              <w:top w:val="nil"/>
              <w:left w:val="nil"/>
              <w:bottom w:val="single" w:sz="4" w:space="0" w:color="auto"/>
              <w:right w:val="single" w:sz="4" w:space="0" w:color="auto"/>
            </w:tcBorders>
            <w:shd w:val="clear" w:color="auto" w:fill="auto"/>
            <w:noWrap/>
            <w:vAlign w:val="bottom"/>
            <w:hideMark/>
          </w:tcPr>
          <w:p w14:paraId="71E73157" w14:textId="72E3E13F" w:rsidR="00722611" w:rsidRPr="00722611" w:rsidRDefault="00C54B08" w:rsidP="00722611">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3,0</w:t>
            </w:r>
          </w:p>
        </w:tc>
      </w:tr>
      <w:tr w:rsidR="00722611" w:rsidRPr="00722611" w14:paraId="5C2E532B" w14:textId="77777777" w:rsidTr="000C7841">
        <w:trPr>
          <w:trHeight w:val="300"/>
        </w:trPr>
        <w:tc>
          <w:tcPr>
            <w:tcW w:w="4635" w:type="dxa"/>
            <w:vMerge/>
            <w:tcBorders>
              <w:top w:val="nil"/>
              <w:left w:val="single" w:sz="4" w:space="0" w:color="auto"/>
              <w:bottom w:val="single" w:sz="4" w:space="0" w:color="auto"/>
              <w:right w:val="single" w:sz="4" w:space="0" w:color="auto"/>
            </w:tcBorders>
            <w:vAlign w:val="center"/>
            <w:hideMark/>
          </w:tcPr>
          <w:p w14:paraId="7BBB2B30" w14:textId="77777777" w:rsidR="00722611" w:rsidRPr="00722611" w:rsidRDefault="00722611" w:rsidP="00722611">
            <w:pPr>
              <w:spacing w:after="0" w:line="240" w:lineRule="auto"/>
              <w:rPr>
                <w:rFonts w:ascii="Arial" w:eastAsia="Times New Roman" w:hAnsi="Arial" w:cs="Arial"/>
                <w:kern w:val="0"/>
                <w:lang w:eastAsia="pt-BR"/>
                <w14:ligatures w14:val="none"/>
              </w:rPr>
            </w:pPr>
          </w:p>
        </w:tc>
        <w:tc>
          <w:tcPr>
            <w:tcW w:w="29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74C314" w14:textId="77777777" w:rsidR="00722611" w:rsidRPr="00722611" w:rsidRDefault="00722611" w:rsidP="00722611">
            <w:pPr>
              <w:spacing w:after="0" w:line="240" w:lineRule="auto"/>
              <w:rPr>
                <w:rFonts w:ascii="Arial" w:eastAsia="Times New Roman" w:hAnsi="Arial" w:cs="Arial"/>
                <w:kern w:val="0"/>
                <w:lang w:eastAsia="pt-BR"/>
                <w14:ligatures w14:val="none"/>
              </w:rPr>
            </w:pPr>
            <w:r w:rsidRPr="00722611">
              <w:rPr>
                <w:rFonts w:ascii="Arial" w:eastAsia="Times New Roman" w:hAnsi="Arial" w:cs="Arial"/>
                <w:kern w:val="0"/>
                <w:lang w:eastAsia="pt-BR"/>
                <w14:ligatures w14:val="none"/>
              </w:rPr>
              <w:t>Fundo</w:t>
            </w:r>
          </w:p>
        </w:tc>
        <w:tc>
          <w:tcPr>
            <w:tcW w:w="1216" w:type="dxa"/>
            <w:tcBorders>
              <w:top w:val="nil"/>
              <w:left w:val="nil"/>
              <w:bottom w:val="single" w:sz="4" w:space="0" w:color="auto"/>
              <w:right w:val="single" w:sz="4" w:space="0" w:color="auto"/>
            </w:tcBorders>
            <w:shd w:val="clear" w:color="auto" w:fill="auto"/>
            <w:noWrap/>
            <w:vAlign w:val="bottom"/>
            <w:hideMark/>
          </w:tcPr>
          <w:p w14:paraId="586CACCE" w14:textId="3603347E" w:rsidR="00722611" w:rsidRPr="00722611" w:rsidRDefault="00C54B08" w:rsidP="00722611">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3,0</w:t>
            </w:r>
          </w:p>
        </w:tc>
      </w:tr>
      <w:tr w:rsidR="00722611" w:rsidRPr="00722611" w14:paraId="2715521F" w14:textId="77777777" w:rsidTr="000C7841">
        <w:trPr>
          <w:trHeight w:val="300"/>
        </w:trPr>
        <w:tc>
          <w:tcPr>
            <w:tcW w:w="46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8398DE1" w14:textId="77777777" w:rsidR="00722611" w:rsidRPr="00722611" w:rsidRDefault="00722611" w:rsidP="00722611">
            <w:pPr>
              <w:spacing w:after="0" w:line="240" w:lineRule="auto"/>
              <w:rPr>
                <w:rFonts w:ascii="Arial" w:eastAsia="Times New Roman" w:hAnsi="Arial" w:cs="Arial"/>
                <w:kern w:val="0"/>
                <w:lang w:eastAsia="pt-BR"/>
                <w14:ligatures w14:val="none"/>
              </w:rPr>
            </w:pPr>
            <w:r w:rsidRPr="00722611">
              <w:rPr>
                <w:rFonts w:ascii="Arial" w:eastAsia="Times New Roman" w:hAnsi="Arial" w:cs="Arial"/>
                <w:kern w:val="0"/>
                <w:lang w:eastAsia="pt-BR"/>
                <w14:ligatures w14:val="none"/>
              </w:rPr>
              <w:t>Testada Mínima do Lote (m)</w:t>
            </w:r>
          </w:p>
        </w:tc>
        <w:tc>
          <w:tcPr>
            <w:tcW w:w="29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04FB34" w14:textId="77777777" w:rsidR="00722611" w:rsidRPr="00722611" w:rsidRDefault="00722611" w:rsidP="00722611">
            <w:pPr>
              <w:spacing w:after="0" w:line="240" w:lineRule="auto"/>
              <w:rPr>
                <w:rFonts w:ascii="Arial" w:eastAsia="Times New Roman" w:hAnsi="Arial" w:cs="Arial"/>
                <w:kern w:val="0"/>
                <w:lang w:eastAsia="pt-BR"/>
                <w14:ligatures w14:val="none"/>
              </w:rPr>
            </w:pPr>
            <w:r w:rsidRPr="00722611">
              <w:rPr>
                <w:rFonts w:ascii="Arial" w:eastAsia="Times New Roman" w:hAnsi="Arial" w:cs="Arial"/>
                <w:kern w:val="0"/>
                <w:lang w:eastAsia="pt-BR"/>
                <w14:ligatures w14:val="none"/>
              </w:rPr>
              <w:t>Meio de Quadra</w:t>
            </w:r>
          </w:p>
        </w:tc>
        <w:tc>
          <w:tcPr>
            <w:tcW w:w="1216" w:type="dxa"/>
            <w:tcBorders>
              <w:top w:val="nil"/>
              <w:left w:val="nil"/>
              <w:bottom w:val="single" w:sz="4" w:space="0" w:color="auto"/>
              <w:right w:val="single" w:sz="4" w:space="0" w:color="auto"/>
            </w:tcBorders>
            <w:shd w:val="clear" w:color="auto" w:fill="auto"/>
            <w:noWrap/>
            <w:vAlign w:val="bottom"/>
            <w:hideMark/>
          </w:tcPr>
          <w:p w14:paraId="0125ED82" w14:textId="771B3D9C" w:rsidR="00722611" w:rsidRPr="00722611" w:rsidRDefault="004B1C2B" w:rsidP="00722611">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1</w:t>
            </w:r>
            <w:r w:rsidR="00841650">
              <w:rPr>
                <w:rFonts w:ascii="Arial" w:eastAsia="Times New Roman" w:hAnsi="Arial" w:cs="Arial"/>
                <w:kern w:val="0"/>
                <w:lang w:eastAsia="pt-BR"/>
                <w14:ligatures w14:val="none"/>
              </w:rPr>
              <w:t>0</w:t>
            </w:r>
          </w:p>
        </w:tc>
      </w:tr>
      <w:tr w:rsidR="00722611" w:rsidRPr="00722611" w14:paraId="019C2319" w14:textId="77777777" w:rsidTr="000C7841">
        <w:trPr>
          <w:trHeight w:val="300"/>
        </w:trPr>
        <w:tc>
          <w:tcPr>
            <w:tcW w:w="4635" w:type="dxa"/>
            <w:vMerge/>
            <w:tcBorders>
              <w:top w:val="nil"/>
              <w:left w:val="single" w:sz="4" w:space="0" w:color="auto"/>
              <w:bottom w:val="single" w:sz="4" w:space="0" w:color="auto"/>
              <w:right w:val="single" w:sz="4" w:space="0" w:color="auto"/>
            </w:tcBorders>
            <w:vAlign w:val="center"/>
            <w:hideMark/>
          </w:tcPr>
          <w:p w14:paraId="77FC2416" w14:textId="77777777" w:rsidR="00722611" w:rsidRPr="00722611" w:rsidRDefault="00722611" w:rsidP="00722611">
            <w:pPr>
              <w:spacing w:after="0" w:line="240" w:lineRule="auto"/>
              <w:rPr>
                <w:rFonts w:ascii="Arial" w:eastAsia="Times New Roman" w:hAnsi="Arial" w:cs="Arial"/>
                <w:kern w:val="0"/>
                <w:lang w:eastAsia="pt-BR"/>
                <w14:ligatures w14:val="none"/>
              </w:rPr>
            </w:pPr>
          </w:p>
        </w:tc>
        <w:tc>
          <w:tcPr>
            <w:tcW w:w="29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14782" w14:textId="77777777" w:rsidR="00722611" w:rsidRPr="00722611" w:rsidRDefault="00722611" w:rsidP="00722611">
            <w:pPr>
              <w:spacing w:after="0" w:line="240" w:lineRule="auto"/>
              <w:rPr>
                <w:rFonts w:ascii="Arial" w:eastAsia="Times New Roman" w:hAnsi="Arial" w:cs="Arial"/>
                <w:kern w:val="0"/>
                <w:lang w:eastAsia="pt-BR"/>
                <w14:ligatures w14:val="none"/>
              </w:rPr>
            </w:pPr>
            <w:r w:rsidRPr="00722611">
              <w:rPr>
                <w:rFonts w:ascii="Arial" w:eastAsia="Times New Roman" w:hAnsi="Arial" w:cs="Arial"/>
                <w:kern w:val="0"/>
                <w:lang w:eastAsia="pt-BR"/>
                <w14:ligatures w14:val="none"/>
              </w:rPr>
              <w:t>Esquina</w:t>
            </w:r>
          </w:p>
        </w:tc>
        <w:tc>
          <w:tcPr>
            <w:tcW w:w="1216" w:type="dxa"/>
            <w:tcBorders>
              <w:top w:val="nil"/>
              <w:left w:val="nil"/>
              <w:bottom w:val="single" w:sz="4" w:space="0" w:color="auto"/>
              <w:right w:val="single" w:sz="4" w:space="0" w:color="auto"/>
            </w:tcBorders>
            <w:shd w:val="clear" w:color="auto" w:fill="auto"/>
            <w:noWrap/>
            <w:vAlign w:val="bottom"/>
            <w:hideMark/>
          </w:tcPr>
          <w:p w14:paraId="0F210A7D" w14:textId="7DB5AEB6" w:rsidR="00722611" w:rsidRPr="00722611" w:rsidRDefault="004B1C2B" w:rsidP="00722611">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1</w:t>
            </w:r>
            <w:r w:rsidR="00841650">
              <w:rPr>
                <w:rFonts w:ascii="Arial" w:eastAsia="Times New Roman" w:hAnsi="Arial" w:cs="Arial"/>
                <w:kern w:val="0"/>
                <w:lang w:eastAsia="pt-BR"/>
                <w14:ligatures w14:val="none"/>
              </w:rPr>
              <w:t>0</w:t>
            </w:r>
          </w:p>
        </w:tc>
      </w:tr>
    </w:tbl>
    <w:p w14:paraId="48740933" w14:textId="77777777" w:rsidR="00474847" w:rsidRDefault="00474847" w:rsidP="00AB4AD3">
      <w:pPr>
        <w:pStyle w:val="SemEspaamento"/>
        <w:ind w:firstLine="2268"/>
        <w:jc w:val="both"/>
        <w:rPr>
          <w:rFonts w:ascii="Arial" w:hAnsi="Arial" w:cs="Arial"/>
        </w:rPr>
      </w:pPr>
    </w:p>
    <w:p w14:paraId="6E05A521" w14:textId="77777777" w:rsidR="00791BF7" w:rsidRDefault="00791BF7" w:rsidP="00AB4AD3">
      <w:pPr>
        <w:pStyle w:val="SemEspaamento"/>
        <w:ind w:firstLine="2268"/>
        <w:jc w:val="both"/>
        <w:rPr>
          <w:rFonts w:ascii="Arial" w:hAnsi="Arial" w:cs="Arial"/>
        </w:rPr>
      </w:pPr>
    </w:p>
    <w:p w14:paraId="41D32B69" w14:textId="77777777" w:rsidR="00791BF7" w:rsidRPr="00474847" w:rsidRDefault="00791BF7" w:rsidP="00AB4AD3">
      <w:pPr>
        <w:pStyle w:val="SemEspaamento"/>
        <w:ind w:firstLine="2268"/>
        <w:jc w:val="both"/>
        <w:rPr>
          <w:rFonts w:ascii="Arial" w:hAnsi="Arial" w:cs="Arial"/>
        </w:rPr>
      </w:pPr>
    </w:p>
    <w:sectPr w:rsidR="00791BF7" w:rsidRPr="0047484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5FBC" w14:textId="77777777" w:rsidR="00FF06B5" w:rsidRDefault="00FF06B5" w:rsidP="00474847">
      <w:pPr>
        <w:spacing w:after="0" w:line="240" w:lineRule="auto"/>
      </w:pPr>
      <w:r>
        <w:separator/>
      </w:r>
    </w:p>
  </w:endnote>
  <w:endnote w:type="continuationSeparator" w:id="0">
    <w:p w14:paraId="38E5308C" w14:textId="77777777" w:rsidR="00FF06B5" w:rsidRDefault="00FF06B5" w:rsidP="0047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7243" w14:textId="77777777" w:rsidR="00FF06B5" w:rsidRDefault="00FF06B5" w:rsidP="00474847">
      <w:pPr>
        <w:spacing w:after="0" w:line="240" w:lineRule="auto"/>
      </w:pPr>
      <w:r>
        <w:separator/>
      </w:r>
    </w:p>
  </w:footnote>
  <w:footnote w:type="continuationSeparator" w:id="0">
    <w:p w14:paraId="1E241595" w14:textId="77777777" w:rsidR="00FF06B5" w:rsidRDefault="00FF06B5" w:rsidP="0047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D1E5" w14:textId="690C356F" w:rsidR="00474847" w:rsidRDefault="00474847">
    <w:pPr>
      <w:pStyle w:val="Cabealho"/>
    </w:pPr>
    <w:r w:rsidRPr="00B31C87">
      <w:rPr>
        <w:noProof/>
        <w:lang w:eastAsia="pt-BR"/>
      </w:rPr>
      <w:drawing>
        <wp:inline distT="0" distB="0" distL="0" distR="0" wp14:anchorId="146AE434" wp14:editId="08F894CB">
          <wp:extent cx="5400040" cy="701040"/>
          <wp:effectExtent l="0" t="0" r="0" b="3810"/>
          <wp:docPr id="68645195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701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47"/>
    <w:rsid w:val="000106C9"/>
    <w:rsid w:val="00064A80"/>
    <w:rsid w:val="00086DEC"/>
    <w:rsid w:val="000C7841"/>
    <w:rsid w:val="00113F1B"/>
    <w:rsid w:val="00155B9E"/>
    <w:rsid w:val="001C3A40"/>
    <w:rsid w:val="001D1A48"/>
    <w:rsid w:val="001F42FE"/>
    <w:rsid w:val="001F7E07"/>
    <w:rsid w:val="00216CD4"/>
    <w:rsid w:val="00251008"/>
    <w:rsid w:val="002D32C1"/>
    <w:rsid w:val="002D5269"/>
    <w:rsid w:val="002E54F5"/>
    <w:rsid w:val="0033575D"/>
    <w:rsid w:val="003B7ACA"/>
    <w:rsid w:val="003D1862"/>
    <w:rsid w:val="00435739"/>
    <w:rsid w:val="00474847"/>
    <w:rsid w:val="004B1C2B"/>
    <w:rsid w:val="004F6FFD"/>
    <w:rsid w:val="00522EC8"/>
    <w:rsid w:val="00552491"/>
    <w:rsid w:val="005574BA"/>
    <w:rsid w:val="00561CFA"/>
    <w:rsid w:val="00562255"/>
    <w:rsid w:val="005821C7"/>
    <w:rsid w:val="005C1008"/>
    <w:rsid w:val="006A5F64"/>
    <w:rsid w:val="006C04A3"/>
    <w:rsid w:val="00703C6E"/>
    <w:rsid w:val="007137B7"/>
    <w:rsid w:val="00722611"/>
    <w:rsid w:val="00725558"/>
    <w:rsid w:val="0075685C"/>
    <w:rsid w:val="007828B6"/>
    <w:rsid w:val="00791BF7"/>
    <w:rsid w:val="007B118D"/>
    <w:rsid w:val="007D224F"/>
    <w:rsid w:val="00841650"/>
    <w:rsid w:val="00854008"/>
    <w:rsid w:val="00886D95"/>
    <w:rsid w:val="00894E51"/>
    <w:rsid w:val="008A1AEA"/>
    <w:rsid w:val="008E2F3B"/>
    <w:rsid w:val="009A6008"/>
    <w:rsid w:val="009D334E"/>
    <w:rsid w:val="00A20984"/>
    <w:rsid w:val="00AB4AD3"/>
    <w:rsid w:val="00AC6C12"/>
    <w:rsid w:val="00BA0A4C"/>
    <w:rsid w:val="00C00D00"/>
    <w:rsid w:val="00C20D66"/>
    <w:rsid w:val="00C54B08"/>
    <w:rsid w:val="00CE5810"/>
    <w:rsid w:val="00D10803"/>
    <w:rsid w:val="00DB1510"/>
    <w:rsid w:val="00DF3B27"/>
    <w:rsid w:val="00E07044"/>
    <w:rsid w:val="00E4024C"/>
    <w:rsid w:val="00E66D54"/>
    <w:rsid w:val="00ED59E7"/>
    <w:rsid w:val="00F744F7"/>
    <w:rsid w:val="00FA24AA"/>
    <w:rsid w:val="00FF06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BC0"/>
  <w15:chartTrackingRefBased/>
  <w15:docId w15:val="{53C41C76-6CAF-4F37-97F1-ADBAE2C4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74847"/>
    <w:rPr>
      <w:color w:val="0563C1" w:themeColor="hyperlink"/>
      <w:u w:val="single"/>
    </w:rPr>
  </w:style>
  <w:style w:type="character" w:styleId="MenoPendente">
    <w:name w:val="Unresolved Mention"/>
    <w:basedOn w:val="Fontepargpadro"/>
    <w:uiPriority w:val="99"/>
    <w:semiHidden/>
    <w:unhideWhenUsed/>
    <w:rsid w:val="00474847"/>
    <w:rPr>
      <w:color w:val="605E5C"/>
      <w:shd w:val="clear" w:color="auto" w:fill="E1DFDD"/>
    </w:rPr>
  </w:style>
  <w:style w:type="paragraph" w:styleId="SemEspaamento">
    <w:name w:val="No Spacing"/>
    <w:uiPriority w:val="1"/>
    <w:qFormat/>
    <w:rsid w:val="00474847"/>
    <w:pPr>
      <w:spacing w:after="0" w:line="240" w:lineRule="auto"/>
    </w:pPr>
  </w:style>
  <w:style w:type="paragraph" w:styleId="Cabealho">
    <w:name w:val="header"/>
    <w:basedOn w:val="Normal"/>
    <w:link w:val="CabealhoChar"/>
    <w:uiPriority w:val="99"/>
    <w:unhideWhenUsed/>
    <w:rsid w:val="004748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4847"/>
  </w:style>
  <w:style w:type="paragraph" w:styleId="Rodap">
    <w:name w:val="footer"/>
    <w:basedOn w:val="Normal"/>
    <w:link w:val="RodapChar"/>
    <w:uiPriority w:val="99"/>
    <w:unhideWhenUsed/>
    <w:rsid w:val="00474847"/>
    <w:pPr>
      <w:tabs>
        <w:tab w:val="center" w:pos="4252"/>
        <w:tab w:val="right" w:pos="8504"/>
      </w:tabs>
      <w:spacing w:after="0" w:line="240" w:lineRule="auto"/>
    </w:pPr>
  </w:style>
  <w:style w:type="character" w:customStyle="1" w:styleId="RodapChar">
    <w:name w:val="Rodapé Char"/>
    <w:basedOn w:val="Fontepargpadro"/>
    <w:link w:val="Rodap"/>
    <w:uiPriority w:val="99"/>
    <w:rsid w:val="00474847"/>
  </w:style>
  <w:style w:type="character" w:styleId="Forte">
    <w:name w:val="Strong"/>
    <w:basedOn w:val="Fontepargpadro"/>
    <w:uiPriority w:val="22"/>
    <w:qFormat/>
    <w:rsid w:val="008A1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97156">
      <w:bodyDiv w:val="1"/>
      <w:marLeft w:val="0"/>
      <w:marRight w:val="0"/>
      <w:marTop w:val="0"/>
      <w:marBottom w:val="0"/>
      <w:divBdr>
        <w:top w:val="none" w:sz="0" w:space="0" w:color="auto"/>
        <w:left w:val="none" w:sz="0" w:space="0" w:color="auto"/>
        <w:bottom w:val="none" w:sz="0" w:space="0" w:color="auto"/>
        <w:right w:val="none" w:sz="0" w:space="0" w:color="auto"/>
      </w:divBdr>
    </w:div>
    <w:div w:id="570963359">
      <w:bodyDiv w:val="1"/>
      <w:marLeft w:val="0"/>
      <w:marRight w:val="0"/>
      <w:marTop w:val="0"/>
      <w:marBottom w:val="0"/>
      <w:divBdr>
        <w:top w:val="none" w:sz="0" w:space="0" w:color="auto"/>
        <w:left w:val="none" w:sz="0" w:space="0" w:color="auto"/>
        <w:bottom w:val="none" w:sz="0" w:space="0" w:color="auto"/>
        <w:right w:val="none" w:sz="0" w:space="0" w:color="auto"/>
      </w:divBdr>
    </w:div>
    <w:div w:id="649213209">
      <w:bodyDiv w:val="1"/>
      <w:marLeft w:val="0"/>
      <w:marRight w:val="0"/>
      <w:marTop w:val="0"/>
      <w:marBottom w:val="0"/>
      <w:divBdr>
        <w:top w:val="none" w:sz="0" w:space="0" w:color="auto"/>
        <w:left w:val="none" w:sz="0" w:space="0" w:color="auto"/>
        <w:bottom w:val="none" w:sz="0" w:space="0" w:color="auto"/>
        <w:right w:val="none" w:sz="0" w:space="0" w:color="auto"/>
      </w:divBdr>
    </w:div>
    <w:div w:id="984698282">
      <w:bodyDiv w:val="1"/>
      <w:marLeft w:val="0"/>
      <w:marRight w:val="0"/>
      <w:marTop w:val="0"/>
      <w:marBottom w:val="0"/>
      <w:divBdr>
        <w:top w:val="none" w:sz="0" w:space="0" w:color="auto"/>
        <w:left w:val="none" w:sz="0" w:space="0" w:color="auto"/>
        <w:bottom w:val="none" w:sz="0" w:space="0" w:color="auto"/>
        <w:right w:val="none" w:sz="0" w:space="0" w:color="auto"/>
      </w:divBdr>
    </w:div>
    <w:div w:id="1050225853">
      <w:bodyDiv w:val="1"/>
      <w:marLeft w:val="0"/>
      <w:marRight w:val="0"/>
      <w:marTop w:val="0"/>
      <w:marBottom w:val="0"/>
      <w:divBdr>
        <w:top w:val="none" w:sz="0" w:space="0" w:color="auto"/>
        <w:left w:val="none" w:sz="0" w:space="0" w:color="auto"/>
        <w:bottom w:val="none" w:sz="0" w:space="0" w:color="auto"/>
        <w:right w:val="none" w:sz="0" w:space="0" w:color="auto"/>
      </w:divBdr>
    </w:div>
    <w:div w:id="1575967504">
      <w:bodyDiv w:val="1"/>
      <w:marLeft w:val="0"/>
      <w:marRight w:val="0"/>
      <w:marTop w:val="0"/>
      <w:marBottom w:val="0"/>
      <w:divBdr>
        <w:top w:val="none" w:sz="0" w:space="0" w:color="auto"/>
        <w:left w:val="none" w:sz="0" w:space="0" w:color="auto"/>
        <w:bottom w:val="none" w:sz="0" w:space="0" w:color="auto"/>
        <w:right w:val="none" w:sz="0" w:space="0" w:color="auto"/>
      </w:divBdr>
    </w:div>
    <w:div w:id="1787045024">
      <w:bodyDiv w:val="1"/>
      <w:marLeft w:val="0"/>
      <w:marRight w:val="0"/>
      <w:marTop w:val="0"/>
      <w:marBottom w:val="0"/>
      <w:divBdr>
        <w:top w:val="none" w:sz="0" w:space="0" w:color="auto"/>
        <w:left w:val="none" w:sz="0" w:space="0" w:color="auto"/>
        <w:bottom w:val="none" w:sz="0" w:space="0" w:color="auto"/>
        <w:right w:val="none" w:sz="0" w:space="0" w:color="auto"/>
      </w:divBdr>
    </w:div>
    <w:div w:id="1939635709">
      <w:bodyDiv w:val="1"/>
      <w:marLeft w:val="0"/>
      <w:marRight w:val="0"/>
      <w:marTop w:val="0"/>
      <w:marBottom w:val="0"/>
      <w:divBdr>
        <w:top w:val="none" w:sz="0" w:space="0" w:color="auto"/>
        <w:left w:val="none" w:sz="0" w:space="0" w:color="auto"/>
        <w:bottom w:val="none" w:sz="0" w:space="0" w:color="auto"/>
        <w:right w:val="none" w:sz="0" w:space="0" w:color="auto"/>
      </w:divBdr>
    </w:div>
    <w:div w:id="20591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13134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Felipe</dc:creator>
  <cp:keywords/>
  <dc:description/>
  <cp:lastModifiedBy>Bruno</cp:lastModifiedBy>
  <cp:revision>2</cp:revision>
  <cp:lastPrinted>2025-05-22T11:51:00Z</cp:lastPrinted>
  <dcterms:created xsi:type="dcterms:W3CDTF">2025-06-23T14:53:00Z</dcterms:created>
  <dcterms:modified xsi:type="dcterms:W3CDTF">2025-06-23T14:53:00Z</dcterms:modified>
</cp:coreProperties>
</file>