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990" w:rsidRDefault="006E6990" w:rsidP="006E6990">
      <w:pPr>
        <w:spacing w:line="360" w:lineRule="auto"/>
        <w:jc w:val="center"/>
        <w:rPr>
          <w:rFonts w:ascii="Arial" w:hAnsi="Arial" w:cs="Arial"/>
          <w:b/>
        </w:rPr>
      </w:pPr>
      <w:r w:rsidRPr="003A01AA">
        <w:rPr>
          <w:rFonts w:ascii="Arial" w:hAnsi="Arial" w:cs="Arial"/>
          <w:b/>
        </w:rPr>
        <w:t xml:space="preserve">RESOLUÇÃO Nº </w:t>
      </w:r>
      <w:r>
        <w:rPr>
          <w:rFonts w:ascii="Arial" w:hAnsi="Arial" w:cs="Arial"/>
          <w:b/>
        </w:rPr>
        <w:t>14/2024</w:t>
      </w:r>
    </w:p>
    <w:p w:rsidR="006E6990" w:rsidRPr="003A01AA" w:rsidRDefault="006E6990" w:rsidP="006E6990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6E6990" w:rsidRDefault="006E6990" w:rsidP="006E6990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>
        <w:rPr>
          <w:rFonts w:ascii="Arial" w:eastAsia="Times New Roman" w:hAnsi="Arial" w:cs="Arial"/>
          <w:sz w:val="24"/>
          <w:szCs w:val="24"/>
          <w:lang w:eastAsia="pt-BR"/>
        </w:rPr>
        <w:t>Dispõe sobre à Reprogramação do Recurso da Fonte 158 – Incentivo Atenção Criança e Adolescente, Deliberação 86/2019 CEDCA.</w:t>
      </w:r>
    </w:p>
    <w:p w:rsidR="006E6990" w:rsidRDefault="006E6990" w:rsidP="006E6990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3A01AA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DA CRIANÇA E DO ADOLESCENTE, CMDCA,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março de 2024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dentro 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das atribuições que lhe são conferidas </w:t>
      </w:r>
      <w:r w:rsidRPr="003A01AA">
        <w:rPr>
          <w:rFonts w:ascii="Arial" w:eastAsia="Times New Roman" w:hAnsi="Arial" w:cs="Arial"/>
          <w:i/>
          <w:sz w:val="24"/>
          <w:szCs w:val="24"/>
          <w:lang w:eastAsia="pt-BR"/>
        </w:rPr>
        <w:t>pela Lei Municipal N.</w:t>
      </w:r>
      <w:r>
        <w:rPr>
          <w:rFonts w:ascii="Arial" w:eastAsia="Times New Roman" w:hAnsi="Arial" w:cs="Arial"/>
          <w:i/>
          <w:sz w:val="24"/>
          <w:szCs w:val="24"/>
          <w:lang w:eastAsia="pt-BR"/>
        </w:rPr>
        <w:t>º978 de 12 de fevereiro de 2021</w:t>
      </w:r>
    </w:p>
    <w:p w:rsidR="000F73EB" w:rsidRDefault="000F73EB" w:rsidP="000F73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Considerando a Ata 03/2024</w:t>
      </w:r>
    </w:p>
    <w:p w:rsidR="006E6990" w:rsidRPr="003A01AA" w:rsidRDefault="006E6990" w:rsidP="006E699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50318">
        <w:rPr>
          <w:rFonts w:ascii="Arial" w:hAnsi="Arial" w:cs="Arial"/>
          <w:b/>
          <w:smallCaps/>
          <w:sz w:val="24"/>
          <w:szCs w:val="24"/>
        </w:rPr>
        <w:t>Resolve:</w:t>
      </w:r>
    </w:p>
    <w:p w:rsidR="006E6990" w:rsidRDefault="006E6990" w:rsidP="006E6990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Fica aprovada por unanimidade a reprogramação do recurso da Fonte 158 – Incentivo Atenção Criança e Adolescente, Deliberação 86/2019 CEDCA.</w:t>
      </w:r>
    </w:p>
    <w:p w:rsidR="006E6990" w:rsidRPr="003A01AA" w:rsidRDefault="006E6990" w:rsidP="006E6990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E6990" w:rsidRPr="003A01AA" w:rsidRDefault="006E6990" w:rsidP="006E6990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3A01AA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3A01AA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D5147" w:rsidRDefault="006D5147" w:rsidP="006D5147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E6990" w:rsidRPr="003A01AA" w:rsidRDefault="006D5147" w:rsidP="006D5147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                              </w:t>
      </w:r>
      <w:r w:rsidR="006E699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Formosa do Oeste-PR, 14 de março </w:t>
      </w:r>
      <w:r w:rsidR="006E6990"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 202</w:t>
      </w:r>
      <w:r w:rsidR="006E699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4</w:t>
      </w:r>
      <w:r w:rsidR="006E6990" w:rsidRPr="003A01A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.</w:t>
      </w:r>
    </w:p>
    <w:p w:rsidR="006E6990" w:rsidRDefault="006D5147" w:rsidP="006E6990">
      <w:r w:rsidRPr="006D5147">
        <w:rPr>
          <w:noProof/>
          <w:lang w:eastAsia="pt-BR"/>
        </w:rPr>
        <w:drawing>
          <wp:inline distT="0" distB="0" distL="0" distR="0">
            <wp:extent cx="5400040" cy="1516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1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2A33" w:rsidRDefault="00932A33"/>
    <w:sectPr w:rsidR="00932A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852" w:rsidRDefault="003F0852" w:rsidP="006E6990">
      <w:pPr>
        <w:spacing w:after="0" w:line="240" w:lineRule="auto"/>
      </w:pPr>
      <w:r>
        <w:separator/>
      </w:r>
    </w:p>
  </w:endnote>
  <w:endnote w:type="continuationSeparator" w:id="0">
    <w:p w:rsidR="003F0852" w:rsidRDefault="003F0852" w:rsidP="006E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852" w:rsidRDefault="003F0852" w:rsidP="006E6990">
      <w:pPr>
        <w:spacing w:after="0" w:line="240" w:lineRule="auto"/>
      </w:pPr>
      <w:r>
        <w:separator/>
      </w:r>
    </w:p>
  </w:footnote>
  <w:footnote w:type="continuationSeparator" w:id="0">
    <w:p w:rsidR="003F0852" w:rsidRDefault="003F0852" w:rsidP="006E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990" w:rsidRDefault="006E6990" w:rsidP="006E6990">
    <w:pPr>
      <w:spacing w:line="240" w:lineRule="auto"/>
      <w:ind w:left="284"/>
      <w:jc w:val="center"/>
      <w:rPr>
        <w:rFonts w:ascii="Times New Roman" w:hAnsi="Times New Roman" w:cs="Times New Roman"/>
        <w:b/>
      </w:rPr>
    </w:pPr>
    <w:r w:rsidRPr="00AF6252">
      <w:rPr>
        <w:rFonts w:ascii="Times New Roman" w:hAnsi="Times New Roman" w:cs="Times New Roman"/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37ED02E6" wp14:editId="1A94F212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019175" cy="1019175"/>
          <wp:effectExtent l="0" t="0" r="9525" b="9525"/>
          <wp:wrapSquare wrapText="bothSides"/>
          <wp:docPr id="4" name="Imagem 4" descr="C:\Users\User\Downloads\Diseño sin título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Diseño sin título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>CONSELHO MUNICIPAL DOS DIREITOS DA CRIANÇA E DO ADOLESCENTE – CMDCA DE FORMOSA DO OESTE</w:t>
    </w:r>
  </w:p>
  <w:p w:rsidR="006E6990" w:rsidRPr="00206AEA" w:rsidRDefault="006E6990" w:rsidP="006E6990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 S</w:t>
    </w:r>
    <w:r w:rsidRPr="00206AEA">
      <w:rPr>
        <w:rFonts w:ascii="Times New Roman" w:hAnsi="Times New Roman" w:cs="Times New Roman"/>
      </w:rPr>
      <w:t>ergipe, 41 – CENTRO.</w:t>
    </w:r>
  </w:p>
  <w:p w:rsidR="006E6990" w:rsidRPr="00772941" w:rsidRDefault="006E6990" w:rsidP="006E6990">
    <w:pPr>
      <w:spacing w:line="240" w:lineRule="auto"/>
      <w:ind w:left="284"/>
      <w:jc w:val="center"/>
      <w:rPr>
        <w:rFonts w:ascii="Times New Roman" w:hAnsi="Times New Roman" w:cs="Times New Roman"/>
      </w:rPr>
    </w:pPr>
    <w:r w:rsidRPr="00206AEA">
      <w:rPr>
        <w:rFonts w:ascii="Times New Roman" w:hAnsi="Times New Roman" w:cs="Times New Roman"/>
      </w:rPr>
      <w:t>CEP: 85830-000</w:t>
    </w:r>
    <w:r>
      <w:rPr>
        <w:rFonts w:ascii="Times New Roman" w:hAnsi="Times New Roman" w:cs="Times New Roman"/>
      </w:rPr>
      <w:t>, Fone: (44) 99125-4273</w:t>
    </w:r>
  </w:p>
  <w:p w:rsidR="006E6990" w:rsidRDefault="006E69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90"/>
    <w:rsid w:val="000F73EB"/>
    <w:rsid w:val="00106AD4"/>
    <w:rsid w:val="001A0333"/>
    <w:rsid w:val="002F1711"/>
    <w:rsid w:val="003F0852"/>
    <w:rsid w:val="006D5147"/>
    <w:rsid w:val="006E6990"/>
    <w:rsid w:val="00932A33"/>
    <w:rsid w:val="00E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3C7F1-A8FB-4B98-BB19-6BE1F7B7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9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990"/>
  </w:style>
  <w:style w:type="paragraph" w:styleId="Rodap">
    <w:name w:val="footer"/>
    <w:basedOn w:val="Normal"/>
    <w:link w:val="RodapChar"/>
    <w:uiPriority w:val="99"/>
    <w:unhideWhenUsed/>
    <w:rsid w:val="006E69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4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2024-03-20T14:15:00Z</cp:lastPrinted>
  <dcterms:created xsi:type="dcterms:W3CDTF">2024-03-14T19:00:00Z</dcterms:created>
  <dcterms:modified xsi:type="dcterms:W3CDTF">2024-03-20T17:22:00Z</dcterms:modified>
</cp:coreProperties>
</file>